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B6" w:rsidRPr="00502BD8" w:rsidRDefault="00455BB6" w:rsidP="00455BB6">
      <w:pPr>
        <w:jc w:val="center"/>
        <w:rPr>
          <w:b/>
        </w:rPr>
      </w:pPr>
      <w:r w:rsidRPr="00502BD8">
        <w:rPr>
          <w:b/>
        </w:rPr>
        <w:t>Lesley University</w:t>
      </w:r>
    </w:p>
    <w:p w:rsidR="00AD4728" w:rsidRPr="00AD4728" w:rsidRDefault="00536633" w:rsidP="00AD4728">
      <w:pPr>
        <w:jc w:val="center"/>
        <w:rPr>
          <w:b/>
          <w:u w:val="single"/>
        </w:rPr>
      </w:pPr>
      <w:r>
        <w:rPr>
          <w:b/>
          <w:u w:val="single"/>
        </w:rPr>
        <w:t>Guidelines for Interacting w</w:t>
      </w:r>
      <w:r w:rsidR="00455BB6" w:rsidRPr="00E9440F">
        <w:rPr>
          <w:b/>
          <w:u w:val="single"/>
        </w:rPr>
        <w:t xml:space="preserve">ith </w:t>
      </w:r>
      <w:r w:rsidR="005540DA">
        <w:rPr>
          <w:b/>
          <w:u w:val="single"/>
        </w:rPr>
        <w:t>Children</w:t>
      </w:r>
    </w:p>
    <w:p w:rsidR="00794DAF" w:rsidRDefault="00794DAF" w:rsidP="00621A58">
      <w:r>
        <w:t xml:space="preserve">These Guidelines for Interacting with </w:t>
      </w:r>
      <w:r w:rsidR="005540DA">
        <w:t>Children</w:t>
      </w:r>
      <w:r>
        <w:t xml:space="preserve"> apply to all faculty, staff, students, and volunteers who interact with </w:t>
      </w:r>
      <w:r w:rsidR="005540DA">
        <w:t>children</w:t>
      </w:r>
      <w:r>
        <w:t xml:space="preserve"> through University</w:t>
      </w:r>
      <w:r w:rsidR="00635183">
        <w:t>-sponsored</w:t>
      </w:r>
      <w:r>
        <w:t xml:space="preserve"> programs and activities </w:t>
      </w:r>
      <w:r w:rsidR="00715ABF">
        <w:t>on or off campus</w:t>
      </w:r>
      <w:r>
        <w:t xml:space="preserve">.  </w:t>
      </w:r>
      <w:r w:rsidR="002C1256">
        <w:t>Please read and retain these Guidelines and sign and give the last page to the Program Supervisor.</w:t>
      </w:r>
    </w:p>
    <w:p w:rsidR="00455BB6" w:rsidRDefault="00502BD8">
      <w:pPr>
        <w:rPr>
          <w:b/>
          <w:u w:val="single"/>
        </w:rPr>
      </w:pPr>
      <w:r w:rsidRPr="00502BD8">
        <w:rPr>
          <w:b/>
          <w:u w:val="single"/>
        </w:rPr>
        <w:t xml:space="preserve">Appropriate </w:t>
      </w:r>
      <w:r w:rsidR="006D3D79">
        <w:rPr>
          <w:b/>
          <w:u w:val="single"/>
        </w:rPr>
        <w:t>Conduct</w:t>
      </w:r>
      <w:r w:rsidR="003C302F">
        <w:rPr>
          <w:b/>
          <w:u w:val="single"/>
        </w:rPr>
        <w:t xml:space="preserve"> and Boundaries with </w:t>
      </w:r>
      <w:r w:rsidR="005540DA">
        <w:rPr>
          <w:b/>
          <w:u w:val="single"/>
        </w:rPr>
        <w:t>Children</w:t>
      </w:r>
    </w:p>
    <w:p w:rsidR="00B05709" w:rsidRPr="00B05709" w:rsidRDefault="00B05709">
      <w:r w:rsidRPr="00B05709">
        <w:t xml:space="preserve">When interacting with </w:t>
      </w:r>
      <w:r w:rsidR="005540DA">
        <w:t>children</w:t>
      </w:r>
      <w:r w:rsidRPr="00B05709">
        <w:t>, Lesley University expects everyone to:</w:t>
      </w:r>
    </w:p>
    <w:p w:rsidR="00E86AE8" w:rsidRDefault="00E86AE8" w:rsidP="00CC7B2E">
      <w:pPr>
        <w:pStyle w:val="ListParagraph"/>
        <w:numPr>
          <w:ilvl w:val="0"/>
          <w:numId w:val="5"/>
        </w:numPr>
      </w:pPr>
      <w:r>
        <w:t>Maintain the highest standards of personal</w:t>
      </w:r>
      <w:r w:rsidR="00B05709">
        <w:t xml:space="preserve"> and professional</w:t>
      </w:r>
      <w:r>
        <w:t xml:space="preserve"> behavior at all times </w:t>
      </w:r>
    </w:p>
    <w:p w:rsidR="00E86AE8" w:rsidRDefault="00E86AE8" w:rsidP="00E86AE8">
      <w:pPr>
        <w:pStyle w:val="ListParagraph"/>
        <w:numPr>
          <w:ilvl w:val="0"/>
          <w:numId w:val="5"/>
        </w:numPr>
      </w:pPr>
      <w:r>
        <w:t xml:space="preserve">One-on-one meetings with a </w:t>
      </w:r>
      <w:r w:rsidR="005540DA">
        <w:t>child</w:t>
      </w:r>
      <w:r>
        <w:t xml:space="preserve"> should be avoided, but if necessary, the meeting should be held in a public area, in a room where the interaction can be observed, or in a room with the door left open</w:t>
      </w:r>
    </w:p>
    <w:p w:rsidR="00E86AE8" w:rsidRDefault="00E86AE8" w:rsidP="00E86AE8">
      <w:pPr>
        <w:pStyle w:val="ListParagraph"/>
        <w:numPr>
          <w:ilvl w:val="0"/>
          <w:numId w:val="5"/>
        </w:numPr>
      </w:pPr>
      <w:r>
        <w:t xml:space="preserve">Treat all </w:t>
      </w:r>
      <w:r w:rsidR="005540DA">
        <w:t>children</w:t>
      </w:r>
      <w:r>
        <w:t xml:space="preserve"> in a group consistently and fairly, and with respect and dignity</w:t>
      </w:r>
    </w:p>
    <w:p w:rsidR="00E86AE8" w:rsidRDefault="00E86AE8" w:rsidP="00CA2D6B">
      <w:pPr>
        <w:pStyle w:val="ListParagraph"/>
        <w:numPr>
          <w:ilvl w:val="0"/>
          <w:numId w:val="5"/>
        </w:numPr>
      </w:pPr>
      <w:r>
        <w:t xml:space="preserve">Maintain discipline and discourage inappropriate behavior by </w:t>
      </w:r>
      <w:r w:rsidR="005540DA">
        <w:t>children</w:t>
      </w:r>
    </w:p>
    <w:p w:rsidR="0058686A" w:rsidRDefault="005540DA" w:rsidP="00CA2D6B">
      <w:pPr>
        <w:pStyle w:val="ListParagraph"/>
        <w:numPr>
          <w:ilvl w:val="0"/>
          <w:numId w:val="5"/>
        </w:numPr>
      </w:pPr>
      <w:r>
        <w:t>Children</w:t>
      </w:r>
      <w:r w:rsidR="0058686A">
        <w:t xml:space="preserve"> must be accompan</w:t>
      </w:r>
      <w:r w:rsidR="00E86AE8">
        <w:t>ied and supervised at all times</w:t>
      </w:r>
    </w:p>
    <w:p w:rsidR="0058686A" w:rsidRDefault="005540DA" w:rsidP="00CC7B2E">
      <w:pPr>
        <w:pStyle w:val="ListParagraph"/>
        <w:numPr>
          <w:ilvl w:val="0"/>
          <w:numId w:val="5"/>
        </w:numPr>
      </w:pPr>
      <w:r>
        <w:t>Children</w:t>
      </w:r>
      <w:r w:rsidR="0058686A">
        <w:t xml:space="preserve"> </w:t>
      </w:r>
      <w:r w:rsidR="00E9440F">
        <w:t>must</w:t>
      </w:r>
      <w:r w:rsidR="0058686A">
        <w:t xml:space="preserve"> only be released to a parent/guardian, or to an adult expressly authorized in writing</w:t>
      </w:r>
      <w:r w:rsidR="00715ABF">
        <w:t xml:space="preserve"> by the </w:t>
      </w:r>
      <w:r>
        <w:t>child</w:t>
      </w:r>
      <w:r w:rsidR="00715ABF">
        <w:t>’s parent/guardian</w:t>
      </w:r>
    </w:p>
    <w:p w:rsidR="0058686A" w:rsidRDefault="00E86AE8" w:rsidP="00CC7B2E">
      <w:pPr>
        <w:pStyle w:val="ListParagraph"/>
        <w:numPr>
          <w:ilvl w:val="0"/>
          <w:numId w:val="5"/>
        </w:numPr>
      </w:pPr>
      <w:r>
        <w:t xml:space="preserve">Report </w:t>
      </w:r>
      <w:r w:rsidR="0058686A">
        <w:t>accident</w:t>
      </w:r>
      <w:r>
        <w:t>s</w:t>
      </w:r>
      <w:r w:rsidR="0058686A">
        <w:t>, in</w:t>
      </w:r>
      <w:r>
        <w:t xml:space="preserve">juries, or illnesses of a </w:t>
      </w:r>
      <w:r w:rsidR="005540DA">
        <w:t>child</w:t>
      </w:r>
      <w:r>
        <w:t xml:space="preserve"> </w:t>
      </w:r>
      <w:r w:rsidR="00910C6E">
        <w:t>to the director of the p</w:t>
      </w:r>
      <w:r w:rsidR="00B05709">
        <w:t>rogram and to Public Safety</w:t>
      </w:r>
    </w:p>
    <w:p w:rsidR="00A21115" w:rsidRDefault="00A21115" w:rsidP="00A21115">
      <w:pPr>
        <w:pStyle w:val="ListParagraph"/>
        <w:numPr>
          <w:ilvl w:val="0"/>
          <w:numId w:val="5"/>
        </w:numPr>
      </w:pPr>
      <w:r>
        <w:t>Be aware of how your actions and intentions might be perceived and could be misinterpreted</w:t>
      </w:r>
    </w:p>
    <w:p w:rsidR="00A21115" w:rsidRDefault="00A21115" w:rsidP="00A21115">
      <w:pPr>
        <w:pStyle w:val="ListParagraph"/>
        <w:numPr>
          <w:ilvl w:val="1"/>
          <w:numId w:val="5"/>
        </w:numPr>
      </w:pPr>
      <w:r>
        <w:t xml:space="preserve">Be friendly with </w:t>
      </w:r>
      <w:r w:rsidR="005540DA">
        <w:t>children</w:t>
      </w:r>
      <w:r w:rsidR="00910C6E">
        <w:t xml:space="preserve"> within the context of the p</w:t>
      </w:r>
      <w:r>
        <w:t>rogram while maintaining appropriate boundaries</w:t>
      </w:r>
      <w:r w:rsidR="00715ABF">
        <w:t>.</w:t>
      </w:r>
      <w:r>
        <w:t xml:space="preserve"> </w:t>
      </w:r>
    </w:p>
    <w:p w:rsidR="00A21115" w:rsidRDefault="00A21115" w:rsidP="00A21115">
      <w:pPr>
        <w:pStyle w:val="ListParagraph"/>
        <w:numPr>
          <w:ilvl w:val="1"/>
          <w:numId w:val="5"/>
        </w:numPr>
      </w:pPr>
      <w:r>
        <w:t xml:space="preserve">Physical contact with </w:t>
      </w:r>
      <w:r w:rsidR="005540DA">
        <w:t>children</w:t>
      </w:r>
      <w:r>
        <w:t xml:space="preserve"> can be misconstrued and should only occur when nonsexual and otherwise appropriate, and never in private.  Prudent discretion must be used in determining whether physical contact would be appropriate.  Acceptable forms of physical contact with </w:t>
      </w:r>
      <w:r w:rsidR="005540DA">
        <w:t>children</w:t>
      </w:r>
      <w:r>
        <w:t xml:space="preserve"> can include handshakes, high-fives, fist bumps, and an occasional pat on the back.   </w:t>
      </w:r>
    </w:p>
    <w:p w:rsidR="00A21115" w:rsidRDefault="00A21115" w:rsidP="00A21115">
      <w:pPr>
        <w:pStyle w:val="ListParagraph"/>
        <w:numPr>
          <w:ilvl w:val="1"/>
          <w:numId w:val="5"/>
        </w:numPr>
      </w:pPr>
      <w:r>
        <w:t xml:space="preserve">Use appropriate language.  Because </w:t>
      </w:r>
      <w:r w:rsidR="005540DA">
        <w:t>children</w:t>
      </w:r>
      <w:r>
        <w:t xml:space="preserve"> may not understand idioms or abstract language, use concrete language to avoid misinterpretation by </w:t>
      </w:r>
      <w:r w:rsidR="005540DA">
        <w:t>children</w:t>
      </w:r>
      <w:r w:rsidR="00715ABF">
        <w:t>.</w:t>
      </w:r>
    </w:p>
    <w:p w:rsidR="00180F58" w:rsidRPr="00AD4728" w:rsidRDefault="00A21115" w:rsidP="00AD4728">
      <w:pPr>
        <w:pStyle w:val="ListParagraph"/>
        <w:numPr>
          <w:ilvl w:val="0"/>
          <w:numId w:val="5"/>
        </w:numPr>
      </w:pPr>
      <w:r>
        <w:t xml:space="preserve">Consult with the </w:t>
      </w:r>
      <w:r w:rsidR="00B05709">
        <w:t>d</w:t>
      </w:r>
      <w:r>
        <w:t>irector</w:t>
      </w:r>
      <w:r w:rsidR="00910C6E">
        <w:t xml:space="preserve"> of the p</w:t>
      </w:r>
      <w:r w:rsidR="00B05709">
        <w:t>rogram or Public Safety</w:t>
      </w:r>
      <w:r>
        <w:t xml:space="preserve"> if you </w:t>
      </w:r>
      <w:r w:rsidR="00AD4728">
        <w:t>feel uncertain about a situatio</w:t>
      </w:r>
      <w:r w:rsidR="00D46930">
        <w:t>n</w:t>
      </w:r>
    </w:p>
    <w:p w:rsidR="006D3D79" w:rsidRDefault="006D3D79">
      <w:r w:rsidRPr="006D3D79">
        <w:rPr>
          <w:b/>
          <w:u w:val="single"/>
        </w:rPr>
        <w:t>Prohibited Conduct</w:t>
      </w:r>
      <w:r>
        <w:t xml:space="preserve"> </w:t>
      </w:r>
    </w:p>
    <w:p w:rsidR="00B05709" w:rsidRPr="00976C97" w:rsidRDefault="00B05709">
      <w:pPr>
        <w:rPr>
          <w:b/>
          <w:u w:val="single"/>
        </w:rPr>
      </w:pPr>
      <w:r>
        <w:t xml:space="preserve">When interacting with </w:t>
      </w:r>
      <w:r w:rsidR="005540DA">
        <w:t>children</w:t>
      </w:r>
      <w:r>
        <w:t>, Lesley University expects everyone to avoid:</w:t>
      </w:r>
    </w:p>
    <w:p w:rsidR="00E9440F" w:rsidRDefault="00E9440F" w:rsidP="00CC7B2E">
      <w:pPr>
        <w:pStyle w:val="ListParagraph"/>
        <w:numPr>
          <w:ilvl w:val="0"/>
          <w:numId w:val="6"/>
        </w:numPr>
      </w:pPr>
      <w:r>
        <w:t xml:space="preserve">Being alone with a </w:t>
      </w:r>
      <w:r w:rsidR="005540DA">
        <w:t>child</w:t>
      </w:r>
      <w:r>
        <w:t>, particularly in areas that are not part of the r</w:t>
      </w:r>
      <w:r w:rsidR="00910C6E">
        <w:t>egular, daily operation of the p</w:t>
      </w:r>
      <w:r>
        <w:t>rogram, such as vehicles, isolated areas</w:t>
      </w:r>
      <w:r w:rsidR="003C302F">
        <w:t>,</w:t>
      </w:r>
      <w:r w:rsidR="00B05709">
        <w:t xml:space="preserve"> and </w:t>
      </w:r>
      <w:r>
        <w:t>dorm rooms</w:t>
      </w:r>
    </w:p>
    <w:p w:rsidR="0021124E" w:rsidRDefault="0021124E" w:rsidP="00CC7B2E">
      <w:pPr>
        <w:pStyle w:val="ListParagraph"/>
        <w:numPr>
          <w:ilvl w:val="0"/>
          <w:numId w:val="6"/>
        </w:numPr>
      </w:pPr>
      <w:r>
        <w:t>Any type of physical discipline, including corporal punishment</w:t>
      </w:r>
    </w:p>
    <w:p w:rsidR="004E7A60" w:rsidRDefault="004E7A60" w:rsidP="00CC7B2E">
      <w:pPr>
        <w:pStyle w:val="ListParagraph"/>
        <w:numPr>
          <w:ilvl w:val="0"/>
          <w:numId w:val="6"/>
        </w:numPr>
      </w:pPr>
      <w:r>
        <w:t>Any type of inappropriate contact</w:t>
      </w:r>
      <w:r w:rsidR="00A94C66">
        <w:t xml:space="preserve"> </w:t>
      </w:r>
      <w:r w:rsidR="00E86AE8">
        <w:t>or</w:t>
      </w:r>
      <w:r w:rsidR="00A94C66">
        <w:t xml:space="preserve"> touching</w:t>
      </w:r>
      <w:r>
        <w:t>, such as massage,</w:t>
      </w:r>
      <w:r w:rsidR="00E9440F">
        <w:t xml:space="preserve"> back rubs,</w:t>
      </w:r>
      <w:r>
        <w:t xml:space="preserve"> hugs, car</w:t>
      </w:r>
      <w:r w:rsidR="00E86AE8">
        <w:t>essing, and intimate touching</w:t>
      </w:r>
    </w:p>
    <w:p w:rsidR="00976C97" w:rsidRDefault="00976C97" w:rsidP="00CC7B2E">
      <w:pPr>
        <w:pStyle w:val="ListParagraph"/>
        <w:numPr>
          <w:ilvl w:val="0"/>
          <w:numId w:val="6"/>
        </w:numPr>
      </w:pPr>
      <w:r>
        <w:t>Any type of physical contact that could be misinterpreted, such as horseplay, rough-housing, wrestling</w:t>
      </w:r>
      <w:r w:rsidR="00E86AE8">
        <w:t>, piggyback rides, and tickling</w:t>
      </w:r>
    </w:p>
    <w:p w:rsidR="00E86AE8" w:rsidRDefault="00A21115" w:rsidP="00CC7B2E">
      <w:pPr>
        <w:pStyle w:val="ListParagraph"/>
        <w:numPr>
          <w:ilvl w:val="0"/>
          <w:numId w:val="6"/>
        </w:numPr>
      </w:pPr>
      <w:r>
        <w:t>Relating to</w:t>
      </w:r>
      <w:r w:rsidR="00E86AE8">
        <w:t xml:space="preserve"> </w:t>
      </w:r>
      <w:r w:rsidR="005540DA">
        <w:t>children</w:t>
      </w:r>
      <w:r w:rsidR="00E86AE8">
        <w:t xml:space="preserve"> as if they are your peers</w:t>
      </w:r>
      <w:r>
        <w:t xml:space="preserve"> or taking on the role of confidant</w:t>
      </w:r>
      <w:r w:rsidR="002C1256">
        <w:t>e</w:t>
      </w:r>
      <w:r>
        <w:t xml:space="preserve"> </w:t>
      </w:r>
    </w:p>
    <w:p w:rsidR="00E95E91" w:rsidRDefault="00A94C66" w:rsidP="00CC7B2E">
      <w:pPr>
        <w:pStyle w:val="ListParagraph"/>
        <w:numPr>
          <w:ilvl w:val="0"/>
          <w:numId w:val="6"/>
        </w:numPr>
      </w:pPr>
      <w:r>
        <w:t>Any type of inappropriate language</w:t>
      </w:r>
      <w:r w:rsidR="001404E3">
        <w:t>,</w:t>
      </w:r>
      <w:r w:rsidR="00E86AE8">
        <w:t xml:space="preserve"> comments,</w:t>
      </w:r>
      <w:r w:rsidR="001404E3">
        <w:t xml:space="preserve"> gestures,</w:t>
      </w:r>
      <w:r>
        <w:t xml:space="preserve"> </w:t>
      </w:r>
      <w:r w:rsidR="003C302F">
        <w:t>or</w:t>
      </w:r>
      <w:r w:rsidR="00B05709">
        <w:t xml:space="preserve"> off-color or </w:t>
      </w:r>
      <w:r w:rsidR="00E95E91">
        <w:t xml:space="preserve">sexually-explicit </w:t>
      </w:r>
      <w:r w:rsidR="00CC7B2E">
        <w:t xml:space="preserve">or sexually-suggestive </w:t>
      </w:r>
      <w:r w:rsidR="00E86AE8">
        <w:t>jokes</w:t>
      </w:r>
    </w:p>
    <w:p w:rsidR="004E7A60" w:rsidRDefault="00976C97" w:rsidP="00CC7B2E">
      <w:pPr>
        <w:pStyle w:val="ListParagraph"/>
        <w:numPr>
          <w:ilvl w:val="0"/>
          <w:numId w:val="6"/>
        </w:numPr>
      </w:pPr>
      <w:r>
        <w:lastRenderedPageBreak/>
        <w:t xml:space="preserve">Presence or use of sexually explicit </w:t>
      </w:r>
      <w:r w:rsidR="00E86AE8">
        <w:t>literature or media of any kind</w:t>
      </w:r>
    </w:p>
    <w:p w:rsidR="004E7A60" w:rsidRDefault="004E7A60" w:rsidP="00CC7B2E">
      <w:pPr>
        <w:pStyle w:val="ListParagraph"/>
        <w:numPr>
          <w:ilvl w:val="0"/>
          <w:numId w:val="6"/>
        </w:numPr>
      </w:pPr>
      <w:r>
        <w:t>Sleep</w:t>
      </w:r>
      <w:r w:rsidR="00E86AE8">
        <w:t xml:space="preserve">ing in the same room as a </w:t>
      </w:r>
      <w:r w:rsidR="005540DA">
        <w:t>child</w:t>
      </w:r>
    </w:p>
    <w:p w:rsidR="00E95E91" w:rsidRDefault="00E95E91" w:rsidP="00CC7B2E">
      <w:pPr>
        <w:pStyle w:val="ListParagraph"/>
        <w:numPr>
          <w:ilvl w:val="0"/>
          <w:numId w:val="6"/>
        </w:numPr>
      </w:pPr>
      <w:r>
        <w:t>Showering or c</w:t>
      </w:r>
      <w:r w:rsidR="00E86AE8">
        <w:t xml:space="preserve">hanging clothes around </w:t>
      </w:r>
      <w:r w:rsidR="005540DA">
        <w:t>children</w:t>
      </w:r>
    </w:p>
    <w:p w:rsidR="00976C97" w:rsidRDefault="00976C97" w:rsidP="00CC7B2E">
      <w:pPr>
        <w:pStyle w:val="ListParagraph"/>
        <w:numPr>
          <w:ilvl w:val="0"/>
          <w:numId w:val="6"/>
        </w:numPr>
      </w:pPr>
      <w:r>
        <w:t xml:space="preserve">Presence or use of </w:t>
      </w:r>
      <w:r w:rsidR="00E86AE8">
        <w:t>firearms or weapons of any kind</w:t>
      </w:r>
    </w:p>
    <w:p w:rsidR="00635183" w:rsidRDefault="00635183" w:rsidP="00CC7B2E">
      <w:pPr>
        <w:pStyle w:val="ListParagraph"/>
        <w:numPr>
          <w:ilvl w:val="0"/>
          <w:numId w:val="6"/>
        </w:numPr>
      </w:pPr>
      <w:r>
        <w:t xml:space="preserve">Possessing, distributing, or using illegal drugs, marijuana, alcohol, and tobacco products </w:t>
      </w:r>
    </w:p>
    <w:p w:rsidR="00976C97" w:rsidRDefault="00976C97" w:rsidP="00CC7B2E">
      <w:pPr>
        <w:pStyle w:val="ListParagraph"/>
        <w:numPr>
          <w:ilvl w:val="0"/>
          <w:numId w:val="6"/>
        </w:numPr>
      </w:pPr>
      <w:r>
        <w:t>Hazing or bullying of any kind</w:t>
      </w:r>
      <w:r w:rsidR="00E9440F">
        <w:t xml:space="preserve">, or </w:t>
      </w:r>
      <w:r w:rsidR="00715ABF">
        <w:t>using</w:t>
      </w:r>
      <w:r w:rsidR="003C302F">
        <w:t xml:space="preserve"> </w:t>
      </w:r>
      <w:r w:rsidR="00E9440F">
        <w:t xml:space="preserve">any type of </w:t>
      </w:r>
      <w:r w:rsidR="003C302F">
        <w:t>language</w:t>
      </w:r>
      <w:r w:rsidR="00E9440F">
        <w:t xml:space="preserve"> that </w:t>
      </w:r>
      <w:r w:rsidR="003C302F">
        <w:t xml:space="preserve">could </w:t>
      </w:r>
      <w:r w:rsidR="00E9440F">
        <w:t>harass, intimidate, berate, or degrade</w:t>
      </w:r>
      <w:r w:rsidR="003C302F">
        <w:t xml:space="preserve"> another</w:t>
      </w:r>
    </w:p>
    <w:p w:rsidR="00E9440F" w:rsidRDefault="00E9440F" w:rsidP="00CC7B2E">
      <w:pPr>
        <w:pStyle w:val="ListParagraph"/>
        <w:numPr>
          <w:ilvl w:val="0"/>
          <w:numId w:val="6"/>
        </w:numPr>
      </w:pPr>
      <w:r>
        <w:t>Disclosure of confidential information about yourself</w:t>
      </w:r>
      <w:r w:rsidR="00E86AE8">
        <w:t xml:space="preserve"> or information about your private life,</w:t>
      </w:r>
      <w:r>
        <w:t xml:space="preserve"> or seeking to learn confident</w:t>
      </w:r>
      <w:r w:rsidR="00E86AE8">
        <w:t xml:space="preserve">ial information about </w:t>
      </w:r>
      <w:r w:rsidR="00715ABF">
        <w:t>a</w:t>
      </w:r>
      <w:r w:rsidR="00E86AE8">
        <w:t xml:space="preserve"> </w:t>
      </w:r>
      <w:r w:rsidR="005540DA">
        <w:t>child</w:t>
      </w:r>
    </w:p>
    <w:p w:rsidR="0021124E" w:rsidRDefault="00E86AE8" w:rsidP="00CC7B2E">
      <w:pPr>
        <w:pStyle w:val="ListParagraph"/>
        <w:numPr>
          <w:ilvl w:val="0"/>
          <w:numId w:val="6"/>
        </w:numPr>
      </w:pPr>
      <w:r>
        <w:t>Social contact or m</w:t>
      </w:r>
      <w:r w:rsidR="00976C97">
        <w:t>e</w:t>
      </w:r>
      <w:r w:rsidR="00794DAF">
        <w:t xml:space="preserve">etings with a </w:t>
      </w:r>
      <w:r w:rsidR="005540DA">
        <w:t>child</w:t>
      </w:r>
      <w:r w:rsidR="00794DAF">
        <w:t xml:space="preserve"> outside of p</w:t>
      </w:r>
      <w:r>
        <w:t>rogram hours</w:t>
      </w:r>
      <w:r w:rsidR="00B05709">
        <w:t xml:space="preserve"> </w:t>
      </w:r>
      <w:r w:rsidR="00794DAF">
        <w:t>or p</w:t>
      </w:r>
      <w:r w:rsidR="00B05709">
        <w:t>rogram facilities</w:t>
      </w:r>
    </w:p>
    <w:p w:rsidR="00C27497" w:rsidRPr="00B05709" w:rsidRDefault="00E86AE8" w:rsidP="00B05709">
      <w:pPr>
        <w:pStyle w:val="ListParagraph"/>
        <w:numPr>
          <w:ilvl w:val="0"/>
          <w:numId w:val="6"/>
        </w:numPr>
      </w:pPr>
      <w:r>
        <w:t xml:space="preserve">Dating or becoming romantically or sexually involved with a </w:t>
      </w:r>
      <w:r w:rsidR="005540DA">
        <w:t>child</w:t>
      </w:r>
    </w:p>
    <w:p w:rsidR="006D3D79" w:rsidRPr="0021124E" w:rsidRDefault="006D3D79">
      <w:pPr>
        <w:rPr>
          <w:b/>
          <w:u w:val="single"/>
        </w:rPr>
      </w:pPr>
      <w:r w:rsidRPr="0021124E">
        <w:rPr>
          <w:b/>
          <w:u w:val="single"/>
        </w:rPr>
        <w:t xml:space="preserve">Communicating with </w:t>
      </w:r>
      <w:r w:rsidR="005540DA">
        <w:rPr>
          <w:b/>
          <w:u w:val="single"/>
        </w:rPr>
        <w:t>Children</w:t>
      </w:r>
    </w:p>
    <w:p w:rsidR="00635183" w:rsidRDefault="0058686A">
      <w:r>
        <w:t xml:space="preserve">Communications with </w:t>
      </w:r>
      <w:r w:rsidR="005540DA">
        <w:t>children</w:t>
      </w:r>
      <w:r>
        <w:t xml:space="preserve">, including communications by telephone, e-mail, text, </w:t>
      </w:r>
      <w:r w:rsidR="00064026">
        <w:t xml:space="preserve">Facebook, </w:t>
      </w:r>
      <w:r>
        <w:t>or through any other electronic medium, are</w:t>
      </w:r>
      <w:r w:rsidR="0021124E">
        <w:t xml:space="preserve"> allowed </w:t>
      </w:r>
      <w:r w:rsidR="00976C97">
        <w:t xml:space="preserve">only </w:t>
      </w:r>
      <w:r w:rsidR="00794DAF">
        <w:t>for p</w:t>
      </w:r>
      <w:r>
        <w:t>r</w:t>
      </w:r>
      <w:r w:rsidR="00976C97">
        <w:t>ogram-related objectives</w:t>
      </w:r>
      <w:r w:rsidR="00E86AE8">
        <w:t xml:space="preserve"> and must be consistent with</w:t>
      </w:r>
      <w:r w:rsidR="00B05709">
        <w:t xml:space="preserve"> communications with</w:t>
      </w:r>
      <w:r w:rsidR="00794DAF">
        <w:t xml:space="preserve"> all </w:t>
      </w:r>
      <w:r w:rsidR="005540DA">
        <w:t>children</w:t>
      </w:r>
      <w:r w:rsidR="00794DAF">
        <w:t xml:space="preserve"> in the p</w:t>
      </w:r>
      <w:r w:rsidR="00E86AE8">
        <w:t>rogram</w:t>
      </w:r>
      <w:r w:rsidR="00976C97">
        <w:t xml:space="preserve">.  </w:t>
      </w:r>
    </w:p>
    <w:p w:rsidR="00635183" w:rsidRDefault="00D62A67">
      <w:r>
        <w:t xml:space="preserve">Before any </w:t>
      </w:r>
      <w:r w:rsidR="00635183">
        <w:t xml:space="preserve">program-related </w:t>
      </w:r>
      <w:r>
        <w:t xml:space="preserve">communications are sent, </w:t>
      </w:r>
      <w:r w:rsidR="00794DAF">
        <w:t>the p</w:t>
      </w:r>
      <w:r>
        <w:t xml:space="preserve">rogram must inform </w:t>
      </w:r>
      <w:r w:rsidR="003C302F">
        <w:t xml:space="preserve">parents and </w:t>
      </w:r>
      <w:r>
        <w:t>guardian</w:t>
      </w:r>
      <w:r w:rsidR="003C302F">
        <w:t>s</w:t>
      </w:r>
      <w:r>
        <w:t xml:space="preserve"> how faculty, staff, students, and </w:t>
      </w:r>
      <w:r w:rsidR="00794DAF">
        <w:t>volunteers associated with the p</w:t>
      </w:r>
      <w:r>
        <w:t xml:space="preserve">rogram will communicate with </w:t>
      </w:r>
      <w:r w:rsidR="005540DA">
        <w:t>children</w:t>
      </w:r>
      <w:r>
        <w:t xml:space="preserve">.  </w:t>
      </w:r>
    </w:p>
    <w:p w:rsidR="0021124E" w:rsidRDefault="0058686A">
      <w:r>
        <w:t xml:space="preserve">Private communications </w:t>
      </w:r>
      <w:r w:rsidR="00D62A67">
        <w:t xml:space="preserve">with </w:t>
      </w:r>
      <w:r w:rsidR="005540DA">
        <w:t>children</w:t>
      </w:r>
      <w:r w:rsidR="00D62A67">
        <w:t xml:space="preserve"> </w:t>
      </w:r>
      <w:r>
        <w:t>f</w:t>
      </w:r>
      <w:r w:rsidR="00794DAF">
        <w:t>or purposes not related to the p</w:t>
      </w:r>
      <w:r>
        <w:t xml:space="preserve">rogram are prohibited.  </w:t>
      </w:r>
    </w:p>
    <w:p w:rsidR="006D3D79" w:rsidRPr="0021124E" w:rsidRDefault="006D3D79">
      <w:pPr>
        <w:rPr>
          <w:b/>
          <w:u w:val="single"/>
        </w:rPr>
      </w:pPr>
      <w:r w:rsidRPr="0021124E">
        <w:rPr>
          <w:b/>
          <w:u w:val="single"/>
        </w:rPr>
        <w:t>Photographs/Videos</w:t>
      </w:r>
      <w:r w:rsidR="00D62A67">
        <w:rPr>
          <w:b/>
          <w:u w:val="single"/>
        </w:rPr>
        <w:t>/Recording</w:t>
      </w:r>
    </w:p>
    <w:p w:rsidR="0021124E" w:rsidRDefault="00D62A67">
      <w:r>
        <w:t xml:space="preserve">Photography, video, and recording </w:t>
      </w:r>
      <w:r w:rsidR="0021124E">
        <w:t xml:space="preserve">of </w:t>
      </w:r>
      <w:r w:rsidR="005540DA">
        <w:t>children</w:t>
      </w:r>
      <w:r w:rsidR="0021124E">
        <w:t xml:space="preserve"> is</w:t>
      </w:r>
      <w:r w:rsidR="00794DAF">
        <w:t xml:space="preserve"> prohibited unless it is for a p</w:t>
      </w:r>
      <w:r w:rsidR="0021124E">
        <w:t xml:space="preserve">rogram-related purpose and the </w:t>
      </w:r>
      <w:r w:rsidR="005540DA">
        <w:t>child</w:t>
      </w:r>
      <w:r w:rsidR="0021124E">
        <w:t xml:space="preserve">’s parent/guardian has provided express written release for </w:t>
      </w:r>
      <w:r>
        <w:t xml:space="preserve">the </w:t>
      </w:r>
      <w:r w:rsidR="0021124E">
        <w:t xml:space="preserve">taking and use of photographs and video.  </w:t>
      </w:r>
      <w:r>
        <w:t>P</w:t>
      </w:r>
      <w:r w:rsidR="00E9440F">
        <w:t>ublishing or p</w:t>
      </w:r>
      <w:r>
        <w:t>osting of photographs, video</w:t>
      </w:r>
      <w:r w:rsidR="003C302F">
        <w:t>,</w:t>
      </w:r>
      <w:r>
        <w:t xml:space="preserve"> </w:t>
      </w:r>
      <w:r w:rsidR="003C302F">
        <w:t>or</w:t>
      </w:r>
      <w:r>
        <w:t xml:space="preserve"> recordings</w:t>
      </w:r>
      <w:r w:rsidR="002465C4">
        <w:t xml:space="preserve"> of </w:t>
      </w:r>
      <w:r w:rsidR="005540DA">
        <w:t>children</w:t>
      </w:r>
      <w:r w:rsidR="002465C4">
        <w:t xml:space="preserve"> is prohibited</w:t>
      </w:r>
      <w:r w:rsidR="00794DAF">
        <w:t xml:space="preserve"> except in accordance with the p</w:t>
      </w:r>
      <w:r w:rsidR="002465C4">
        <w:t>rogram</w:t>
      </w:r>
      <w:r>
        <w:t>.</w:t>
      </w:r>
    </w:p>
    <w:p w:rsidR="006D3D79" w:rsidRPr="006D3D79" w:rsidRDefault="006D3D79">
      <w:pPr>
        <w:rPr>
          <w:b/>
          <w:u w:val="single"/>
        </w:rPr>
      </w:pPr>
      <w:r w:rsidRPr="006D3D79">
        <w:rPr>
          <w:b/>
          <w:u w:val="single"/>
        </w:rPr>
        <w:t xml:space="preserve">Gifts </w:t>
      </w:r>
    </w:p>
    <w:p w:rsidR="00180F58" w:rsidRDefault="006D3D79" w:rsidP="00CC7B2E">
      <w:r>
        <w:t xml:space="preserve">Faculty, staff, students, and volunteers are prohibited from giving gifts to </w:t>
      </w:r>
      <w:r w:rsidR="005540DA">
        <w:t>children</w:t>
      </w:r>
      <w:r>
        <w:t xml:space="preserve"> and from accepting gifts from </w:t>
      </w:r>
      <w:r w:rsidR="005540DA">
        <w:t>children</w:t>
      </w:r>
      <w:r>
        <w:t xml:space="preserve">. </w:t>
      </w:r>
    </w:p>
    <w:p w:rsidR="006D3D79" w:rsidRPr="0021124E" w:rsidRDefault="00180F58">
      <w:pPr>
        <w:rPr>
          <w:b/>
          <w:u w:val="single"/>
        </w:rPr>
      </w:pPr>
      <w:r>
        <w:rPr>
          <w:b/>
          <w:u w:val="single"/>
        </w:rPr>
        <w:t>Drugs and Alcohol</w:t>
      </w:r>
      <w:r w:rsidR="006D3D79" w:rsidRPr="0021124E">
        <w:rPr>
          <w:b/>
          <w:u w:val="single"/>
        </w:rPr>
        <w:t xml:space="preserve">  </w:t>
      </w:r>
    </w:p>
    <w:p w:rsidR="006D3D79" w:rsidRDefault="006D3D79">
      <w:r>
        <w:t>Faculty, staff, students</w:t>
      </w:r>
      <w:r w:rsidR="001277A1">
        <w:t>,</w:t>
      </w:r>
      <w:r>
        <w:t xml:space="preserve"> and volunteers are prohibited from </w:t>
      </w:r>
      <w:r w:rsidR="0021124E">
        <w:t>possessing, using</w:t>
      </w:r>
      <w:r w:rsidR="001277A1">
        <w:t>,</w:t>
      </w:r>
      <w:r w:rsidR="0021124E">
        <w:t xml:space="preserve"> and/or being under the influence of </w:t>
      </w:r>
      <w:r w:rsidR="0058686A">
        <w:t>illegal drugs</w:t>
      </w:r>
      <w:r w:rsidR="003C302F">
        <w:t>, marijuana,</w:t>
      </w:r>
      <w:r w:rsidR="0058686A">
        <w:t xml:space="preserve"> </w:t>
      </w:r>
      <w:r w:rsidR="003C302F">
        <w:t>or</w:t>
      </w:r>
      <w:r w:rsidR="0021124E">
        <w:t xml:space="preserve"> alcohol when interacting with </w:t>
      </w:r>
      <w:r w:rsidR="005540DA">
        <w:t>children</w:t>
      </w:r>
      <w:r w:rsidR="0021124E">
        <w:t xml:space="preserve">.  </w:t>
      </w:r>
      <w:r w:rsidR="0058686A">
        <w:t>Faculty, staff, students</w:t>
      </w:r>
      <w:r w:rsidR="001277A1">
        <w:t>,</w:t>
      </w:r>
      <w:r w:rsidR="0058686A">
        <w:t xml:space="preserve"> and volunteers are </w:t>
      </w:r>
      <w:r w:rsidR="001277A1">
        <w:t xml:space="preserve">also </w:t>
      </w:r>
      <w:r w:rsidR="0058686A">
        <w:t xml:space="preserve">prohibited from possessing or using tobacco products when interacting with </w:t>
      </w:r>
      <w:r w:rsidR="005540DA">
        <w:t>children</w:t>
      </w:r>
      <w:r w:rsidR="0058686A">
        <w:t xml:space="preserve">.  </w:t>
      </w:r>
      <w:r w:rsidR="003C302F">
        <w:t>In addition, f</w:t>
      </w:r>
      <w:r w:rsidR="0021124E">
        <w:t>aculty, staff, students</w:t>
      </w:r>
      <w:r w:rsidR="001277A1">
        <w:t>,</w:t>
      </w:r>
      <w:r w:rsidR="0021124E">
        <w:t xml:space="preserve"> and volunteers are prohibited from providing illegal drugs, </w:t>
      </w:r>
      <w:r w:rsidR="003C302F">
        <w:t xml:space="preserve">marijuana, alcohol, or </w:t>
      </w:r>
      <w:r w:rsidR="0021124E">
        <w:t>tobacco produc</w:t>
      </w:r>
      <w:r w:rsidR="003C302F">
        <w:t xml:space="preserve">ts </w:t>
      </w:r>
      <w:r w:rsidR="0021124E">
        <w:t xml:space="preserve">to </w:t>
      </w:r>
      <w:r w:rsidR="005540DA">
        <w:t>children</w:t>
      </w:r>
      <w:r w:rsidR="0021124E">
        <w:t>.</w:t>
      </w:r>
    </w:p>
    <w:p w:rsidR="008A2508" w:rsidRPr="008A2508" w:rsidRDefault="008A2508" w:rsidP="008A2508">
      <w:pPr>
        <w:jc w:val="both"/>
        <w:rPr>
          <w:b/>
          <w:u w:val="single"/>
        </w:rPr>
      </w:pPr>
      <w:r w:rsidRPr="008A2508">
        <w:rPr>
          <w:b/>
          <w:u w:val="single"/>
        </w:rPr>
        <w:t>Transportation</w:t>
      </w:r>
    </w:p>
    <w:p w:rsidR="008A2508" w:rsidRDefault="008A2508" w:rsidP="008A2508">
      <w:r>
        <w:t xml:space="preserve">Transportation of </w:t>
      </w:r>
      <w:r w:rsidR="005540DA">
        <w:t>children</w:t>
      </w:r>
      <w:r>
        <w:t xml:space="preserve"> by faculty, staff, students, volunteers, or others (e.g. contracted vendors) may occur only if it follows a written transportation plan developed by the program and reviewed by the University General Counsel.  In general, transportation of </w:t>
      </w:r>
      <w:r w:rsidR="005540DA">
        <w:t>children</w:t>
      </w:r>
      <w:r>
        <w:t xml:space="preserve"> should be carried out by a contracted vendor.  The University General Counsel should review the contract. </w:t>
      </w:r>
    </w:p>
    <w:p w:rsidR="00D65E87" w:rsidRPr="002465C4" w:rsidRDefault="00D65E87" w:rsidP="00D65E87">
      <w:pPr>
        <w:rPr>
          <w:b/>
          <w:u w:val="single"/>
        </w:rPr>
      </w:pPr>
      <w:r w:rsidRPr="002465C4">
        <w:rPr>
          <w:b/>
          <w:u w:val="single"/>
        </w:rPr>
        <w:lastRenderedPageBreak/>
        <w:t xml:space="preserve">Reporting </w:t>
      </w:r>
      <w:r w:rsidR="00180F58">
        <w:rPr>
          <w:b/>
          <w:u w:val="single"/>
        </w:rPr>
        <w:t xml:space="preserve">Known or </w:t>
      </w:r>
      <w:r w:rsidRPr="002465C4">
        <w:rPr>
          <w:b/>
          <w:u w:val="single"/>
        </w:rPr>
        <w:t>Suspected Abuse or Neglect</w:t>
      </w:r>
      <w:r w:rsidR="00180F58">
        <w:rPr>
          <w:b/>
          <w:u w:val="single"/>
        </w:rPr>
        <w:t xml:space="preserve"> of </w:t>
      </w:r>
      <w:r w:rsidR="005540DA">
        <w:rPr>
          <w:b/>
          <w:u w:val="single"/>
        </w:rPr>
        <w:t>Children</w:t>
      </w:r>
    </w:p>
    <w:p w:rsidR="00D65E87" w:rsidRDefault="00D65E87">
      <w:r>
        <w:t xml:space="preserve">The University expects </w:t>
      </w:r>
      <w:r w:rsidRPr="004A4870">
        <w:t>any</w:t>
      </w:r>
      <w:r>
        <w:t xml:space="preserve">one participating in </w:t>
      </w:r>
      <w:r w:rsidRPr="004A4870">
        <w:t xml:space="preserve">programs involving </w:t>
      </w:r>
      <w:r w:rsidR="005540DA">
        <w:t>children</w:t>
      </w:r>
      <w:r>
        <w:t xml:space="preserve"> (including faculty, staff, students, and volunteers) who knows, suspects, or receives </w:t>
      </w:r>
      <w:r w:rsidRPr="004A4870">
        <w:t xml:space="preserve">information indicating that a </w:t>
      </w:r>
      <w:r w:rsidR="005540DA">
        <w:t>child</w:t>
      </w:r>
      <w:r w:rsidRPr="004A4870">
        <w:t xml:space="preserve"> has been abused or neglected, or who has other concerns about the safety of </w:t>
      </w:r>
      <w:r w:rsidR="005540DA">
        <w:t>children</w:t>
      </w:r>
      <w:r w:rsidRPr="004A4870">
        <w:t>, to i</w:t>
      </w:r>
      <w:r>
        <w:t>mmediately inform Lesley’s Public Safety Office at 617-349-8888</w:t>
      </w:r>
      <w:r w:rsidR="00180F58">
        <w:t xml:space="preserve"> or call 911</w:t>
      </w:r>
      <w:r>
        <w:t xml:space="preserve">.  </w:t>
      </w:r>
      <w:r w:rsidRPr="00320EC2">
        <w:t xml:space="preserve">This includes not just information or suspicions </w:t>
      </w:r>
      <w:r w:rsidR="007C5ADD">
        <w:t>relating to</w:t>
      </w:r>
      <w:r w:rsidRPr="00320EC2">
        <w:t xml:space="preserve"> on-campus conduct</w:t>
      </w:r>
      <w:r w:rsidR="00635183">
        <w:t xml:space="preserve"> or conduct in the program</w:t>
      </w:r>
      <w:r w:rsidRPr="00320EC2">
        <w:t>, but also suspected abuse or neglect by a parent, guardian, or caretaker.</w:t>
      </w:r>
      <w:r>
        <w:t xml:space="preserve">  Lesley’s Public Safety Office is the University’s designated agent to receive such reports and will make required reports to state or local agencies, including the Department of Children and Families (“DCF”), as necessary.  </w:t>
      </w:r>
    </w:p>
    <w:p w:rsidR="00910C6E" w:rsidRPr="0063726F" w:rsidRDefault="00910C6E" w:rsidP="00910C6E">
      <w:pPr>
        <w:rPr>
          <w:b/>
          <w:u w:val="single"/>
        </w:rPr>
      </w:pPr>
      <w:r w:rsidRPr="0063726F">
        <w:rPr>
          <w:b/>
          <w:u w:val="single"/>
        </w:rPr>
        <w:t xml:space="preserve">Additional </w:t>
      </w:r>
      <w:r w:rsidR="0063726F">
        <w:rPr>
          <w:b/>
          <w:u w:val="single"/>
        </w:rPr>
        <w:t xml:space="preserve">Reporting </w:t>
      </w:r>
      <w:r w:rsidRPr="0063726F">
        <w:rPr>
          <w:b/>
          <w:u w:val="single"/>
        </w:rPr>
        <w:t xml:space="preserve">Obligations for Mandated Reporters </w:t>
      </w:r>
    </w:p>
    <w:p w:rsidR="00910C6E" w:rsidRDefault="00910C6E" w:rsidP="000C6658">
      <w:r>
        <w:t xml:space="preserve">In addition to the reporting obligations above, certain individuals are “Mandated Reporters” and have additional obligations under Massachusetts law.  </w:t>
      </w:r>
    </w:p>
    <w:p w:rsidR="00910C6E" w:rsidRDefault="00910C6E" w:rsidP="000C6658">
      <w:r w:rsidRPr="00BC539D">
        <w:t>Massachusetts law</w:t>
      </w:r>
      <w:r>
        <w:t xml:space="preserve">, M.G.L. c. 119, §51A(a), designates individuals in certain occupations and professions whose work brings them in contact with </w:t>
      </w:r>
      <w:r w:rsidR="005540DA">
        <w:t>children</w:t>
      </w:r>
      <w:r>
        <w:t xml:space="preserve"> as Mandated Reporters and </w:t>
      </w:r>
      <w:r w:rsidRPr="00BC539D">
        <w:t>requires</w:t>
      </w:r>
      <w:r>
        <w:t xml:space="preserve"> these</w:t>
      </w:r>
      <w:r w:rsidRPr="00BC539D">
        <w:t xml:space="preserve"> individuals </w:t>
      </w:r>
      <w:r>
        <w:t xml:space="preserve">to report </w:t>
      </w:r>
      <w:r w:rsidRPr="00BC539D">
        <w:t xml:space="preserve">to </w:t>
      </w:r>
      <w:r>
        <w:t>DCF</w:t>
      </w:r>
      <w:r w:rsidRPr="00BC539D">
        <w:t xml:space="preserve"> when they have reasonable cause to believe that a </w:t>
      </w:r>
      <w:r w:rsidR="005540DA">
        <w:t>child</w:t>
      </w:r>
      <w:r w:rsidRPr="00BC539D">
        <w:t xml:space="preserve"> is suffering from abuse and/or neglect.  Mandated Reporters include</w:t>
      </w:r>
      <w:r>
        <w:t>, but are not limited to,</w:t>
      </w:r>
      <w:r w:rsidRPr="00BC539D">
        <w:t xml:space="preserve"> private school teachers; educational administrators; </w:t>
      </w:r>
      <w:r>
        <w:t xml:space="preserve">guidance or family counselors; mental health and licensed human services professionals; psychiatrists, psychologists, and clinical social workers; </w:t>
      </w:r>
      <w:r w:rsidRPr="00BC539D">
        <w:t>and early education, preschool, child care</w:t>
      </w:r>
      <w:r>
        <w:t>,</w:t>
      </w:r>
      <w:r w:rsidRPr="00BC539D">
        <w:t xml:space="preserve"> or afterschool program staff.  </w:t>
      </w:r>
      <w:r>
        <w:t>A complete list of who is considered a Mandated Reporter under Massachusetts law is ava</w:t>
      </w:r>
      <w:r w:rsidR="00B91A95">
        <w:t>ilable at</w:t>
      </w:r>
      <w:r>
        <w:t xml:space="preserve"> </w:t>
      </w:r>
      <w:hyperlink r:id="rId8" w:history="1">
        <w:r w:rsidRPr="00EB78F8">
          <w:rPr>
            <w:rStyle w:val="Hyperlink"/>
          </w:rPr>
          <w:t>http://www.mass.gov/dppc/abuse-report/who-are-mandated-reporters.html</w:t>
        </w:r>
      </w:hyperlink>
      <w:r>
        <w:t>.</w:t>
      </w:r>
    </w:p>
    <w:p w:rsidR="00910C6E" w:rsidRDefault="00635183" w:rsidP="000C6658">
      <w:r>
        <w:t>Under Massachusetts law, f</w:t>
      </w:r>
      <w:r w:rsidR="00910C6E" w:rsidRPr="00BC539D">
        <w:t>ailure by Mandated Reporters to report suspected child abuse and/or neglect can result in a fine, imprisonment</w:t>
      </w:r>
      <w:r w:rsidR="00910C6E">
        <w:t>,</w:t>
      </w:r>
      <w:r w:rsidR="00910C6E" w:rsidRPr="00BC539D">
        <w:t xml:space="preserve"> and/or a report to professional licensing authorities</w:t>
      </w:r>
      <w:r w:rsidR="00910C6E">
        <w:t>.</w:t>
      </w:r>
    </w:p>
    <w:p w:rsidR="00910C6E" w:rsidRDefault="00910C6E" w:rsidP="000C6658">
      <w:r>
        <w:t xml:space="preserve">Program staff who are Mandated Reporters and become aware of any instance of known or suspected abuse and/or neglect of a </w:t>
      </w:r>
      <w:r w:rsidR="005540DA">
        <w:t>child</w:t>
      </w:r>
      <w:r>
        <w:t xml:space="preserve">, must immediately report the suspected abuse or neglect by: (1) notifying Lesley’s Public Safety Office, the University’s designated agent to receive such reports, at 617-349-8888, or calling 911; or (2) notifying DCF directly at 617-520-8700 (the DCF Cambridge office) or, after office hours, at 800-792-5200 (the DCF Child-at-Risk Hotline).  </w:t>
      </w:r>
    </w:p>
    <w:p w:rsidR="00910C6E" w:rsidRDefault="00910C6E" w:rsidP="000C6658">
      <w:r>
        <w:t xml:space="preserve">If a Mandated Reporter notifies DCF directly, he/she should notify Lesley’s Public Safety Office of the report immediately thereafter so that the University is aware of the report.  </w:t>
      </w:r>
    </w:p>
    <w:p w:rsidR="0063726F" w:rsidRDefault="00910C6E" w:rsidP="000C6658">
      <w:r>
        <w:t xml:space="preserve">Within 48 hours of making a verbal report, Mandated Reporters must file a written report with DCF detailing the suspected abuse or neglect.  The written report form can be found on the DCF website at </w:t>
      </w:r>
      <w:hyperlink r:id="rId9" w:history="1">
        <w:r w:rsidRPr="00EB78F8">
          <w:rPr>
            <w:rStyle w:val="Hyperlink"/>
          </w:rPr>
          <w:t>www.mass.gov/dcf</w:t>
        </w:r>
      </w:hyperlink>
      <w:r>
        <w:t xml:space="preserve">.  The Lesley Public Safety Office is available to assist Mandated Reporters throughout the process and free online training is available through the Middlesex Children’s Advocacy Center at </w:t>
      </w:r>
      <w:hyperlink r:id="rId10" w:history="1">
        <w:r w:rsidRPr="00EB78F8">
          <w:rPr>
            <w:rStyle w:val="Hyperlink"/>
          </w:rPr>
          <w:t>http://51a.middlesexcac.org/</w:t>
        </w:r>
      </w:hyperlink>
      <w:r>
        <w:t>.</w:t>
      </w:r>
    </w:p>
    <w:p w:rsidR="006D3D79" w:rsidRPr="0054175A" w:rsidRDefault="006D3D79">
      <w:pPr>
        <w:rPr>
          <w:b/>
          <w:u w:val="single"/>
        </w:rPr>
      </w:pPr>
      <w:r w:rsidRPr="0054175A">
        <w:rPr>
          <w:b/>
          <w:u w:val="single"/>
        </w:rPr>
        <w:t xml:space="preserve">Warning Signs </w:t>
      </w:r>
      <w:r w:rsidR="0063726F">
        <w:rPr>
          <w:b/>
          <w:u w:val="single"/>
        </w:rPr>
        <w:t>of</w:t>
      </w:r>
      <w:r w:rsidRPr="0054175A">
        <w:rPr>
          <w:b/>
          <w:u w:val="single"/>
        </w:rPr>
        <w:t xml:space="preserve"> Child Abuse or Neglect</w:t>
      </w:r>
      <w:r w:rsidR="0054175A" w:rsidRPr="0054175A">
        <w:rPr>
          <w:b/>
          <w:u w:val="single"/>
        </w:rPr>
        <w:t xml:space="preserve"> </w:t>
      </w:r>
    </w:p>
    <w:p w:rsidR="0054175A" w:rsidRPr="00B05709" w:rsidRDefault="003C302F" w:rsidP="000C6658">
      <w:pPr>
        <w:spacing w:after="0" w:line="293" w:lineRule="atLeast"/>
        <w:rPr>
          <w:rFonts w:eastAsia="Times New Roman" w:cstheme="minorHAnsi"/>
        </w:rPr>
      </w:pPr>
      <w:r w:rsidRPr="00B05709">
        <w:t>Information about the warning signs of child a</w:t>
      </w:r>
      <w:r w:rsidR="00D65E87" w:rsidRPr="00B05709">
        <w:t xml:space="preserve">buse and neglect can be found on the website for the </w:t>
      </w:r>
      <w:r w:rsidR="00715ABF">
        <w:t xml:space="preserve">Commonwealth of Massachusetts </w:t>
      </w:r>
      <w:r w:rsidR="00D65E87" w:rsidRPr="00B05709">
        <w:t>Executive Office of Health and Human Service (“EOHHS”) at</w:t>
      </w:r>
      <w:r w:rsidRPr="00B05709">
        <w:t xml:space="preserve"> </w:t>
      </w:r>
      <w:hyperlink r:id="rId11" w:history="1">
        <w:r w:rsidRPr="00EB78F8">
          <w:rPr>
            <w:rStyle w:val="Hyperlink"/>
          </w:rPr>
          <w:t>http://www.mass.gov/eohhs/gov/departments</w:t>
        </w:r>
        <w:bookmarkStart w:id="0" w:name="_GoBack"/>
        <w:bookmarkEnd w:id="0"/>
        <w:r w:rsidRPr="00EB78F8">
          <w:rPr>
            <w:rStyle w:val="Hyperlink"/>
          </w:rPr>
          <w:t>/dcf/child-abuse-neglect/warning-signs.html</w:t>
        </w:r>
      </w:hyperlink>
      <w:r>
        <w:t>.</w:t>
      </w:r>
      <w:r w:rsidR="00D65E87">
        <w:t xml:space="preserve">  </w:t>
      </w:r>
      <w:r w:rsidR="00D65E87" w:rsidRPr="00B05709">
        <w:t xml:space="preserve">As stated on the EOHHS website, </w:t>
      </w:r>
      <w:r w:rsidR="00D65E87" w:rsidRPr="00B05709">
        <w:rPr>
          <w:rFonts w:eastAsia="Times New Roman" w:cstheme="minorHAnsi"/>
        </w:rPr>
        <w:t xml:space="preserve">there are often certain recognizable physical and behavioral indicators of child abuse or neglect.  The </w:t>
      </w:r>
      <w:r w:rsidR="00D65E87" w:rsidRPr="00B05709">
        <w:t>EOHHS website</w:t>
      </w:r>
      <w:r w:rsidR="008A2508">
        <w:t xml:space="preserve"> notes the </w:t>
      </w:r>
      <w:r w:rsidR="008A2508" w:rsidRPr="00B05709">
        <w:rPr>
          <w:rFonts w:eastAsia="Times New Roman" w:cstheme="minorHAnsi"/>
        </w:rPr>
        <w:t>following signs</w:t>
      </w:r>
      <w:r w:rsidR="008A2508">
        <w:rPr>
          <w:rFonts w:eastAsia="Times New Roman" w:cstheme="minorHAnsi"/>
        </w:rPr>
        <w:t xml:space="preserve">, which </w:t>
      </w:r>
      <w:r w:rsidR="00D65E87" w:rsidRPr="00B05709">
        <w:rPr>
          <w:rFonts w:eastAsia="Times New Roman" w:cstheme="minorHAnsi"/>
        </w:rPr>
        <w:t>by the</w:t>
      </w:r>
      <w:r w:rsidR="008A2508">
        <w:rPr>
          <w:rFonts w:eastAsia="Times New Roman" w:cstheme="minorHAnsi"/>
        </w:rPr>
        <w:t>mselves</w:t>
      </w:r>
      <w:r w:rsidR="00D65E87" w:rsidRPr="00B05709">
        <w:rPr>
          <w:rFonts w:eastAsia="Times New Roman" w:cstheme="minorHAnsi"/>
        </w:rPr>
        <w:t xml:space="preserve"> may not be conclusive evidence of a problem, but serve as indicators of the po</w:t>
      </w:r>
      <w:r w:rsidR="008A2508">
        <w:rPr>
          <w:rFonts w:eastAsia="Times New Roman" w:cstheme="minorHAnsi"/>
        </w:rPr>
        <w:t>ssibility that a problem exists:</w:t>
      </w:r>
    </w:p>
    <w:p w:rsidR="00086943" w:rsidRPr="00B05709" w:rsidRDefault="00086943" w:rsidP="0054175A">
      <w:pPr>
        <w:spacing w:after="0" w:line="293" w:lineRule="atLeast"/>
        <w:rPr>
          <w:rFonts w:eastAsia="Times New Roman" w:cstheme="minorHAnsi"/>
        </w:rPr>
      </w:pPr>
    </w:p>
    <w:p w:rsidR="0054175A" w:rsidRDefault="0054175A" w:rsidP="00D65E87">
      <w:pPr>
        <w:spacing w:after="0" w:line="240" w:lineRule="auto"/>
        <w:ind w:firstLine="720"/>
        <w:outlineLvl w:val="1"/>
        <w:rPr>
          <w:rFonts w:eastAsia="Times New Roman" w:cstheme="minorHAnsi"/>
          <w:b/>
          <w:bCs/>
          <w:u w:val="single"/>
        </w:rPr>
      </w:pPr>
      <w:r w:rsidRPr="00B05709">
        <w:rPr>
          <w:rFonts w:eastAsia="Times New Roman" w:cstheme="minorHAnsi"/>
          <w:b/>
          <w:bCs/>
          <w:u w:val="single"/>
        </w:rPr>
        <w:t>Signs of Physical Abuse</w:t>
      </w:r>
    </w:p>
    <w:p w:rsidR="00086943" w:rsidRPr="00B05709" w:rsidRDefault="00086943" w:rsidP="00D65E87">
      <w:pPr>
        <w:spacing w:after="0" w:line="240" w:lineRule="auto"/>
        <w:ind w:firstLine="720"/>
        <w:outlineLvl w:val="1"/>
        <w:rPr>
          <w:rFonts w:eastAsia="Times New Roman" w:cstheme="minorHAnsi"/>
          <w:b/>
          <w:bCs/>
          <w:u w:val="single"/>
        </w:rPr>
      </w:pPr>
    </w:p>
    <w:p w:rsidR="0054175A" w:rsidRPr="00B05709" w:rsidRDefault="0054175A" w:rsidP="00CC7B2E">
      <w:pPr>
        <w:pStyle w:val="ListParagraph"/>
        <w:numPr>
          <w:ilvl w:val="0"/>
          <w:numId w:val="8"/>
        </w:numPr>
        <w:spacing w:after="0" w:line="293" w:lineRule="atLeast"/>
        <w:rPr>
          <w:rFonts w:eastAsia="Times New Roman" w:cstheme="minorHAnsi"/>
        </w:rPr>
      </w:pPr>
      <w:r w:rsidRPr="00B05709">
        <w:rPr>
          <w:rFonts w:eastAsia="Times New Roman" w:cstheme="minorHAnsi"/>
        </w:rPr>
        <w:t>Bruising, welts</w:t>
      </w:r>
      <w:r w:rsidR="00B05709">
        <w:rPr>
          <w:rFonts w:eastAsia="Times New Roman" w:cstheme="minorHAnsi"/>
        </w:rPr>
        <w:t>,</w:t>
      </w:r>
      <w:r w:rsidRPr="00B05709">
        <w:rPr>
          <w:rFonts w:eastAsia="Times New Roman" w:cstheme="minorHAnsi"/>
        </w:rPr>
        <w:t xml:space="preserve"> or burns that cannot be sufficiently explained; particularly bruises on the face, lips, and mouth of infants or on several </w:t>
      </w:r>
      <w:r w:rsidR="00CC7B2E" w:rsidRPr="00B05709">
        <w:rPr>
          <w:rFonts w:eastAsia="Times New Roman" w:cstheme="minorHAnsi"/>
        </w:rPr>
        <w:t>surface planes at the same time</w:t>
      </w:r>
    </w:p>
    <w:p w:rsidR="0054175A" w:rsidRPr="00B05709" w:rsidRDefault="0054175A" w:rsidP="00CC7B2E">
      <w:pPr>
        <w:pStyle w:val="ListParagraph"/>
        <w:numPr>
          <w:ilvl w:val="0"/>
          <w:numId w:val="8"/>
        </w:numPr>
        <w:spacing w:after="0" w:line="293" w:lineRule="atLeast"/>
        <w:rPr>
          <w:rFonts w:eastAsia="Times New Roman" w:cstheme="minorHAnsi"/>
        </w:rPr>
      </w:pPr>
      <w:r w:rsidRPr="00B05709">
        <w:rPr>
          <w:rFonts w:eastAsia="Times New Roman" w:cstheme="minorHAnsi"/>
        </w:rPr>
        <w:t>Withdra</w:t>
      </w:r>
      <w:r w:rsidR="00CC7B2E" w:rsidRPr="00B05709">
        <w:rPr>
          <w:rFonts w:eastAsia="Times New Roman" w:cstheme="minorHAnsi"/>
        </w:rPr>
        <w:t>wn, fearful</w:t>
      </w:r>
      <w:r w:rsidR="00B05709">
        <w:rPr>
          <w:rFonts w:eastAsia="Times New Roman" w:cstheme="minorHAnsi"/>
        </w:rPr>
        <w:t>,</w:t>
      </w:r>
      <w:r w:rsidR="00CC7B2E" w:rsidRPr="00B05709">
        <w:rPr>
          <w:rFonts w:eastAsia="Times New Roman" w:cstheme="minorHAnsi"/>
        </w:rPr>
        <w:t xml:space="preserve"> or extreme behavior</w:t>
      </w:r>
    </w:p>
    <w:p w:rsidR="0054175A" w:rsidRPr="00B05709" w:rsidRDefault="0054175A" w:rsidP="00CC7B2E">
      <w:pPr>
        <w:pStyle w:val="ListParagraph"/>
        <w:numPr>
          <w:ilvl w:val="0"/>
          <w:numId w:val="8"/>
        </w:numPr>
        <w:spacing w:after="0" w:line="293" w:lineRule="atLeast"/>
        <w:rPr>
          <w:rFonts w:eastAsia="Times New Roman" w:cstheme="minorHAnsi"/>
        </w:rPr>
      </w:pPr>
      <w:r w:rsidRPr="00B05709">
        <w:rPr>
          <w:rFonts w:eastAsia="Times New Roman" w:cstheme="minorHAnsi"/>
        </w:rPr>
        <w:t>Clusters of bruises, welts</w:t>
      </w:r>
      <w:r w:rsidR="00B05709">
        <w:rPr>
          <w:rFonts w:eastAsia="Times New Roman" w:cstheme="minorHAnsi"/>
        </w:rPr>
        <w:t>,</w:t>
      </w:r>
      <w:r w:rsidRPr="00B05709">
        <w:rPr>
          <w:rFonts w:eastAsia="Times New Roman" w:cstheme="minorHAnsi"/>
        </w:rPr>
        <w:t xml:space="preserve"> or burns, indicating repeated co</w:t>
      </w:r>
      <w:r w:rsidR="00CC7B2E" w:rsidRPr="00B05709">
        <w:rPr>
          <w:rFonts w:eastAsia="Times New Roman" w:cstheme="minorHAnsi"/>
        </w:rPr>
        <w:t>ntact with a hand or instrument</w:t>
      </w:r>
    </w:p>
    <w:p w:rsidR="0054175A" w:rsidRPr="00B05709" w:rsidRDefault="0054175A" w:rsidP="00CC7B2E">
      <w:pPr>
        <w:pStyle w:val="ListParagraph"/>
        <w:numPr>
          <w:ilvl w:val="0"/>
          <w:numId w:val="8"/>
        </w:numPr>
        <w:spacing w:after="0" w:line="293" w:lineRule="atLeast"/>
        <w:rPr>
          <w:rFonts w:eastAsia="Times New Roman" w:cstheme="minorHAnsi"/>
        </w:rPr>
      </w:pPr>
      <w:r w:rsidRPr="00B05709">
        <w:rPr>
          <w:rFonts w:eastAsia="Times New Roman" w:cstheme="minorHAnsi"/>
        </w:rPr>
        <w:t>Burns that are insufficiently explained; f</w:t>
      </w:r>
      <w:r w:rsidR="00CC7B2E" w:rsidRPr="00B05709">
        <w:rPr>
          <w:rFonts w:eastAsia="Times New Roman" w:cstheme="minorHAnsi"/>
        </w:rPr>
        <w:t>or example, cigarette burns</w:t>
      </w:r>
    </w:p>
    <w:p w:rsidR="0054175A" w:rsidRPr="00B05709" w:rsidRDefault="0054175A" w:rsidP="00CC7B2E">
      <w:pPr>
        <w:pStyle w:val="ListParagraph"/>
        <w:numPr>
          <w:ilvl w:val="0"/>
          <w:numId w:val="8"/>
        </w:numPr>
        <w:spacing w:after="0" w:line="293" w:lineRule="atLeast"/>
        <w:rPr>
          <w:rFonts w:eastAsia="Times New Roman" w:cstheme="minorHAnsi"/>
        </w:rPr>
      </w:pPr>
      <w:r w:rsidRPr="00B05709">
        <w:rPr>
          <w:rFonts w:eastAsia="Times New Roman" w:cstheme="minorHAnsi"/>
        </w:rPr>
        <w:t>Injuries on children where children don't usually get injured (e.g., the torso,</w:t>
      </w:r>
      <w:r w:rsidR="00CC7B2E" w:rsidRPr="00B05709">
        <w:rPr>
          <w:rFonts w:eastAsia="Times New Roman" w:cstheme="minorHAnsi"/>
        </w:rPr>
        <w:t xml:space="preserve"> back</w:t>
      </w:r>
      <w:r w:rsidR="00B05709">
        <w:rPr>
          <w:rFonts w:eastAsia="Times New Roman" w:cstheme="minorHAnsi"/>
        </w:rPr>
        <w:t>,</w:t>
      </w:r>
      <w:r w:rsidR="00CC7B2E" w:rsidRPr="00B05709">
        <w:rPr>
          <w:rFonts w:eastAsia="Times New Roman" w:cstheme="minorHAnsi"/>
        </w:rPr>
        <w:t xml:space="preserve"> neck</w:t>
      </w:r>
      <w:r w:rsidR="00B05709">
        <w:rPr>
          <w:rFonts w:eastAsia="Times New Roman" w:cstheme="minorHAnsi"/>
        </w:rPr>
        <w:t>,</w:t>
      </w:r>
      <w:r w:rsidR="00CC7B2E" w:rsidRPr="00B05709">
        <w:rPr>
          <w:rFonts w:eastAsia="Times New Roman" w:cstheme="minorHAnsi"/>
        </w:rPr>
        <w:t xml:space="preserve"> buttocks, or thighs)</w:t>
      </w:r>
    </w:p>
    <w:p w:rsidR="0054175A" w:rsidRPr="00B05709" w:rsidRDefault="0054175A" w:rsidP="0054175A">
      <w:pPr>
        <w:spacing w:after="0" w:line="293" w:lineRule="atLeast"/>
        <w:rPr>
          <w:rFonts w:asciiTheme="majorHAnsi" w:eastAsia="Times New Roman" w:hAnsiTheme="majorHAnsi" w:cstheme="majorHAnsi"/>
        </w:rPr>
      </w:pPr>
    </w:p>
    <w:p w:rsidR="0054175A" w:rsidRPr="00B05709" w:rsidRDefault="0054175A" w:rsidP="00D65E87">
      <w:pPr>
        <w:spacing w:after="0" w:line="240" w:lineRule="auto"/>
        <w:ind w:firstLine="720"/>
        <w:outlineLvl w:val="1"/>
        <w:rPr>
          <w:rFonts w:eastAsia="Times New Roman" w:cstheme="minorHAnsi"/>
          <w:b/>
          <w:bCs/>
          <w:u w:val="single"/>
        </w:rPr>
      </w:pPr>
      <w:r w:rsidRPr="00B05709">
        <w:rPr>
          <w:rFonts w:eastAsia="Times New Roman" w:cstheme="minorHAnsi"/>
          <w:b/>
          <w:bCs/>
          <w:u w:val="single"/>
        </w:rPr>
        <w:t>Signs of Sexual Abuse</w:t>
      </w:r>
    </w:p>
    <w:p w:rsidR="0054175A" w:rsidRPr="00B05709" w:rsidRDefault="00CC7B2E" w:rsidP="00CC7B2E">
      <w:pPr>
        <w:pStyle w:val="ListParagraph"/>
        <w:numPr>
          <w:ilvl w:val="0"/>
          <w:numId w:val="9"/>
        </w:numPr>
        <w:spacing w:after="0" w:line="293" w:lineRule="atLeast"/>
        <w:rPr>
          <w:rFonts w:eastAsia="Times New Roman" w:cstheme="minorHAnsi"/>
        </w:rPr>
      </w:pPr>
      <w:r w:rsidRPr="00B05709">
        <w:rPr>
          <w:rFonts w:eastAsia="Times New Roman" w:cstheme="minorHAnsi"/>
        </w:rPr>
        <w:t>Difficulty walking or sitting</w:t>
      </w:r>
    </w:p>
    <w:p w:rsidR="0054175A" w:rsidRPr="00B05709" w:rsidRDefault="0054175A" w:rsidP="00CC7B2E">
      <w:pPr>
        <w:pStyle w:val="ListParagraph"/>
        <w:numPr>
          <w:ilvl w:val="0"/>
          <w:numId w:val="9"/>
        </w:numPr>
        <w:spacing w:after="0" w:line="293" w:lineRule="atLeast"/>
        <w:rPr>
          <w:rFonts w:eastAsia="Times New Roman" w:cstheme="minorHAnsi"/>
        </w:rPr>
      </w:pPr>
      <w:r w:rsidRPr="00B05709">
        <w:rPr>
          <w:rFonts w:eastAsia="Times New Roman" w:cstheme="minorHAnsi"/>
        </w:rPr>
        <w:t>Pain</w:t>
      </w:r>
      <w:r w:rsidR="00CC7B2E" w:rsidRPr="00B05709">
        <w:rPr>
          <w:rFonts w:eastAsia="Times New Roman" w:cstheme="minorHAnsi"/>
        </w:rPr>
        <w:t xml:space="preserve"> or itching in the genital area</w:t>
      </w:r>
    </w:p>
    <w:p w:rsidR="0054175A" w:rsidRPr="00B05709" w:rsidRDefault="0054175A" w:rsidP="00CC7B2E">
      <w:pPr>
        <w:pStyle w:val="ListParagraph"/>
        <w:numPr>
          <w:ilvl w:val="0"/>
          <w:numId w:val="9"/>
        </w:numPr>
        <w:spacing w:after="0" w:line="293" w:lineRule="atLeast"/>
        <w:rPr>
          <w:rFonts w:eastAsia="Times New Roman" w:cstheme="minorHAnsi"/>
        </w:rPr>
      </w:pPr>
      <w:r w:rsidRPr="00B05709">
        <w:rPr>
          <w:rFonts w:eastAsia="Times New Roman" w:cstheme="minorHAnsi"/>
        </w:rPr>
        <w:t xml:space="preserve">Torn, </w:t>
      </w:r>
      <w:r w:rsidR="00CC7B2E" w:rsidRPr="00B05709">
        <w:rPr>
          <w:rFonts w:eastAsia="Times New Roman" w:cstheme="minorHAnsi"/>
        </w:rPr>
        <w:t>stained</w:t>
      </w:r>
      <w:r w:rsidR="00B05709" w:rsidRPr="00B05709">
        <w:rPr>
          <w:rFonts w:eastAsia="Times New Roman" w:cstheme="minorHAnsi"/>
        </w:rPr>
        <w:t>,</w:t>
      </w:r>
      <w:r w:rsidR="00CC7B2E" w:rsidRPr="00B05709">
        <w:rPr>
          <w:rFonts w:eastAsia="Times New Roman" w:cstheme="minorHAnsi"/>
        </w:rPr>
        <w:t xml:space="preserve"> or bloody underclothing</w:t>
      </w:r>
    </w:p>
    <w:p w:rsidR="0054175A" w:rsidRPr="00B05709" w:rsidRDefault="0054175A" w:rsidP="00CC7B2E">
      <w:pPr>
        <w:pStyle w:val="ListParagraph"/>
        <w:numPr>
          <w:ilvl w:val="0"/>
          <w:numId w:val="9"/>
        </w:numPr>
        <w:spacing w:after="0" w:line="293" w:lineRule="atLeast"/>
        <w:rPr>
          <w:rFonts w:eastAsia="Times New Roman" w:cstheme="minorHAnsi"/>
        </w:rPr>
      </w:pPr>
      <w:r w:rsidRPr="00B05709">
        <w:rPr>
          <w:rFonts w:eastAsia="Times New Roman" w:cstheme="minorHAnsi"/>
        </w:rPr>
        <w:t>Frequent complain</w:t>
      </w:r>
      <w:r w:rsidR="00CC7B2E" w:rsidRPr="00B05709">
        <w:rPr>
          <w:rFonts w:eastAsia="Times New Roman" w:cstheme="minorHAnsi"/>
        </w:rPr>
        <w:t>ts of stomachaches or headaches</w:t>
      </w:r>
    </w:p>
    <w:p w:rsidR="0054175A" w:rsidRPr="00B05709" w:rsidRDefault="00CC7B2E" w:rsidP="00CC7B2E">
      <w:pPr>
        <w:pStyle w:val="ListParagraph"/>
        <w:numPr>
          <w:ilvl w:val="0"/>
          <w:numId w:val="9"/>
        </w:numPr>
        <w:spacing w:after="0" w:line="293" w:lineRule="atLeast"/>
        <w:rPr>
          <w:rFonts w:eastAsia="Times New Roman" w:cstheme="minorHAnsi"/>
        </w:rPr>
      </w:pPr>
      <w:r w:rsidRPr="00B05709">
        <w:rPr>
          <w:rFonts w:eastAsia="Times New Roman" w:cstheme="minorHAnsi"/>
        </w:rPr>
        <w:t>Venereal disease</w:t>
      </w:r>
    </w:p>
    <w:p w:rsidR="0054175A" w:rsidRPr="00B05709" w:rsidRDefault="0054175A" w:rsidP="00CC7B2E">
      <w:pPr>
        <w:pStyle w:val="ListParagraph"/>
        <w:numPr>
          <w:ilvl w:val="0"/>
          <w:numId w:val="9"/>
        </w:numPr>
        <w:spacing w:after="0" w:line="293" w:lineRule="atLeast"/>
        <w:rPr>
          <w:rFonts w:eastAsia="Times New Roman" w:cstheme="minorHAnsi"/>
        </w:rPr>
      </w:pPr>
      <w:r w:rsidRPr="00B05709">
        <w:rPr>
          <w:rFonts w:eastAsia="Times New Roman" w:cstheme="minorHAnsi"/>
        </w:rPr>
        <w:t>Bruises or</w:t>
      </w:r>
      <w:r w:rsidR="00CC7B2E" w:rsidRPr="00B05709">
        <w:rPr>
          <w:rFonts w:eastAsia="Times New Roman" w:cstheme="minorHAnsi"/>
        </w:rPr>
        <w:t xml:space="preserve"> bleeding in external genitalia</w:t>
      </w:r>
    </w:p>
    <w:p w:rsidR="0054175A" w:rsidRPr="00B05709" w:rsidRDefault="0054175A" w:rsidP="00CC7B2E">
      <w:pPr>
        <w:pStyle w:val="ListParagraph"/>
        <w:numPr>
          <w:ilvl w:val="0"/>
          <w:numId w:val="9"/>
        </w:numPr>
        <w:spacing w:after="0" w:line="293" w:lineRule="atLeast"/>
        <w:rPr>
          <w:rFonts w:eastAsia="Times New Roman" w:cstheme="minorHAnsi"/>
        </w:rPr>
      </w:pPr>
      <w:r w:rsidRPr="00B05709">
        <w:rPr>
          <w:rFonts w:eastAsia="Times New Roman" w:cstheme="minorHAnsi"/>
        </w:rPr>
        <w:t>Feeling threatened by</w:t>
      </w:r>
      <w:r w:rsidR="00CC7B2E" w:rsidRPr="00B05709">
        <w:rPr>
          <w:rFonts w:eastAsia="Times New Roman" w:cstheme="minorHAnsi"/>
        </w:rPr>
        <w:t xml:space="preserve"> physical contact</w:t>
      </w:r>
    </w:p>
    <w:p w:rsidR="0054175A" w:rsidRPr="00B05709" w:rsidRDefault="0054175A" w:rsidP="00CC7B2E">
      <w:pPr>
        <w:pStyle w:val="ListParagraph"/>
        <w:numPr>
          <w:ilvl w:val="0"/>
          <w:numId w:val="9"/>
        </w:numPr>
        <w:spacing w:after="0" w:line="293" w:lineRule="atLeast"/>
        <w:rPr>
          <w:rFonts w:eastAsia="Times New Roman" w:cstheme="minorHAnsi"/>
        </w:rPr>
      </w:pPr>
      <w:r w:rsidRPr="00B05709">
        <w:rPr>
          <w:rFonts w:eastAsia="Times New Roman" w:cstheme="minorHAnsi"/>
        </w:rPr>
        <w:t>Inappropriate sex play or pre</w:t>
      </w:r>
      <w:r w:rsidR="00CC7B2E" w:rsidRPr="00B05709">
        <w:rPr>
          <w:rFonts w:eastAsia="Times New Roman" w:cstheme="minorHAnsi"/>
        </w:rPr>
        <w:t>mature understanding of sex</w:t>
      </w:r>
    </w:p>
    <w:p w:rsidR="0054175A" w:rsidRPr="00B05709" w:rsidRDefault="0054175A" w:rsidP="00CC7B2E">
      <w:pPr>
        <w:pStyle w:val="ListParagraph"/>
        <w:numPr>
          <w:ilvl w:val="0"/>
          <w:numId w:val="9"/>
        </w:numPr>
        <w:spacing w:after="0" w:line="293" w:lineRule="atLeast"/>
        <w:rPr>
          <w:rFonts w:eastAsia="Times New Roman" w:cstheme="minorHAnsi"/>
        </w:rPr>
      </w:pPr>
      <w:r w:rsidRPr="00B05709">
        <w:rPr>
          <w:rFonts w:eastAsia="Times New Roman" w:cstheme="minorHAnsi"/>
        </w:rPr>
        <w:t>Frequ</w:t>
      </w:r>
      <w:r w:rsidR="00CC7B2E" w:rsidRPr="00B05709">
        <w:rPr>
          <w:rFonts w:eastAsia="Times New Roman" w:cstheme="minorHAnsi"/>
        </w:rPr>
        <w:t>ent urinary or yeast infections</w:t>
      </w:r>
    </w:p>
    <w:p w:rsidR="0054175A" w:rsidRPr="00B05709" w:rsidRDefault="0054175A" w:rsidP="0054175A">
      <w:pPr>
        <w:spacing w:after="0" w:line="293" w:lineRule="atLeast"/>
        <w:rPr>
          <w:rFonts w:eastAsia="Times New Roman" w:cstheme="minorHAnsi"/>
        </w:rPr>
      </w:pPr>
    </w:p>
    <w:p w:rsidR="0054175A" w:rsidRPr="00B05709" w:rsidRDefault="0054175A" w:rsidP="00D65E87">
      <w:pPr>
        <w:spacing w:after="0" w:line="240" w:lineRule="auto"/>
        <w:ind w:firstLine="720"/>
        <w:outlineLvl w:val="1"/>
        <w:rPr>
          <w:rFonts w:eastAsia="Times New Roman" w:cstheme="minorHAnsi"/>
          <w:b/>
          <w:bCs/>
          <w:u w:val="single"/>
        </w:rPr>
      </w:pPr>
      <w:r w:rsidRPr="00B05709">
        <w:rPr>
          <w:rFonts w:eastAsia="Times New Roman" w:cstheme="minorHAnsi"/>
          <w:b/>
          <w:bCs/>
          <w:u w:val="single"/>
        </w:rPr>
        <w:t>Signs of Emotional Injury</w:t>
      </w:r>
    </w:p>
    <w:p w:rsidR="0054175A" w:rsidRPr="00B05709" w:rsidRDefault="00CC7B2E" w:rsidP="00CC7B2E">
      <w:pPr>
        <w:pStyle w:val="ListParagraph"/>
        <w:numPr>
          <w:ilvl w:val="0"/>
          <w:numId w:val="10"/>
        </w:numPr>
        <w:spacing w:after="0" w:line="293" w:lineRule="atLeast"/>
        <w:rPr>
          <w:rFonts w:eastAsia="Times New Roman" w:cstheme="minorHAnsi"/>
        </w:rPr>
      </w:pPr>
      <w:r w:rsidRPr="00B05709">
        <w:rPr>
          <w:rFonts w:eastAsia="Times New Roman" w:cstheme="minorHAnsi"/>
        </w:rPr>
        <w:t>Speech disorders</w:t>
      </w:r>
    </w:p>
    <w:p w:rsidR="0054175A" w:rsidRPr="00B05709" w:rsidRDefault="0054175A" w:rsidP="00CC7B2E">
      <w:pPr>
        <w:pStyle w:val="ListParagraph"/>
        <w:numPr>
          <w:ilvl w:val="0"/>
          <w:numId w:val="10"/>
        </w:numPr>
        <w:spacing w:after="0" w:line="293" w:lineRule="atLeast"/>
        <w:rPr>
          <w:rFonts w:eastAsia="Times New Roman" w:cstheme="minorHAnsi"/>
        </w:rPr>
      </w:pPr>
      <w:r w:rsidRPr="00B05709">
        <w:rPr>
          <w:rFonts w:eastAsia="Times New Roman" w:cstheme="minorHAnsi"/>
        </w:rPr>
        <w:t>Inabil</w:t>
      </w:r>
      <w:r w:rsidR="00CC7B2E" w:rsidRPr="00B05709">
        <w:rPr>
          <w:rFonts w:eastAsia="Times New Roman" w:cstheme="minorHAnsi"/>
        </w:rPr>
        <w:t>ity to play as most children do</w:t>
      </w:r>
    </w:p>
    <w:p w:rsidR="0054175A" w:rsidRPr="00B05709" w:rsidRDefault="00CC7B2E" w:rsidP="00CC7B2E">
      <w:pPr>
        <w:pStyle w:val="ListParagraph"/>
        <w:numPr>
          <w:ilvl w:val="0"/>
          <w:numId w:val="10"/>
        </w:numPr>
        <w:spacing w:after="0" w:line="293" w:lineRule="atLeast"/>
        <w:rPr>
          <w:rFonts w:eastAsia="Times New Roman" w:cstheme="minorHAnsi"/>
        </w:rPr>
      </w:pPr>
      <w:r w:rsidRPr="00B05709">
        <w:rPr>
          <w:rFonts w:eastAsia="Times New Roman" w:cstheme="minorHAnsi"/>
        </w:rPr>
        <w:t>Sleeping problems</w:t>
      </w:r>
    </w:p>
    <w:p w:rsidR="0054175A" w:rsidRPr="00B05709" w:rsidRDefault="0054175A" w:rsidP="00CC7B2E">
      <w:pPr>
        <w:pStyle w:val="ListParagraph"/>
        <w:numPr>
          <w:ilvl w:val="0"/>
          <w:numId w:val="10"/>
        </w:numPr>
        <w:spacing w:after="0" w:line="293" w:lineRule="atLeast"/>
        <w:rPr>
          <w:rFonts w:eastAsia="Times New Roman" w:cstheme="minorHAnsi"/>
        </w:rPr>
      </w:pPr>
      <w:r w:rsidRPr="00B05709">
        <w:rPr>
          <w:rFonts w:eastAsia="Times New Roman" w:cstheme="minorHAnsi"/>
        </w:rPr>
        <w:t>Anti-social behavior or behavioral</w:t>
      </w:r>
      <w:r w:rsidR="00CC7B2E" w:rsidRPr="00B05709">
        <w:rPr>
          <w:rFonts w:eastAsia="Times New Roman" w:cstheme="minorHAnsi"/>
        </w:rPr>
        <w:t xml:space="preserve"> extremes</w:t>
      </w:r>
    </w:p>
    <w:p w:rsidR="0054175A" w:rsidRPr="00B05709" w:rsidRDefault="0054175A" w:rsidP="00CC7B2E">
      <w:pPr>
        <w:pStyle w:val="ListParagraph"/>
        <w:numPr>
          <w:ilvl w:val="0"/>
          <w:numId w:val="10"/>
        </w:numPr>
        <w:spacing w:after="0" w:line="293" w:lineRule="atLeast"/>
        <w:rPr>
          <w:rFonts w:eastAsia="Times New Roman" w:cstheme="minorHAnsi"/>
        </w:rPr>
      </w:pPr>
      <w:r w:rsidRPr="00B05709">
        <w:rPr>
          <w:rFonts w:eastAsia="Times New Roman" w:cstheme="minorHAnsi"/>
        </w:rPr>
        <w:t>Delays in em</w:t>
      </w:r>
      <w:r w:rsidR="00CC7B2E" w:rsidRPr="00B05709">
        <w:rPr>
          <w:rFonts w:eastAsia="Times New Roman" w:cstheme="minorHAnsi"/>
        </w:rPr>
        <w:t>otional and intellectual growth</w:t>
      </w:r>
    </w:p>
    <w:p w:rsidR="0054175A" w:rsidRPr="00B05709" w:rsidRDefault="0054175A" w:rsidP="0054175A">
      <w:pPr>
        <w:spacing w:after="0" w:line="293" w:lineRule="atLeast"/>
        <w:rPr>
          <w:rFonts w:asciiTheme="majorHAnsi" w:eastAsia="Times New Roman" w:hAnsiTheme="majorHAnsi" w:cstheme="majorHAnsi"/>
        </w:rPr>
      </w:pPr>
    </w:p>
    <w:p w:rsidR="00CC7B2E" w:rsidRPr="00B05709" w:rsidRDefault="00CC7B2E" w:rsidP="00D65E87">
      <w:pPr>
        <w:spacing w:after="0" w:line="240" w:lineRule="auto"/>
        <w:ind w:firstLine="720"/>
        <w:outlineLvl w:val="1"/>
        <w:rPr>
          <w:rFonts w:eastAsia="Times New Roman" w:cstheme="minorHAnsi"/>
          <w:b/>
          <w:bCs/>
          <w:u w:val="single"/>
        </w:rPr>
      </w:pPr>
      <w:r w:rsidRPr="00B05709">
        <w:rPr>
          <w:rFonts w:eastAsia="Times New Roman" w:cstheme="minorHAnsi"/>
          <w:b/>
          <w:bCs/>
          <w:u w:val="single"/>
        </w:rPr>
        <w:t>Signs of Neglect</w:t>
      </w:r>
    </w:p>
    <w:p w:rsidR="00CC7B2E" w:rsidRPr="00B05709" w:rsidRDefault="00CC7B2E" w:rsidP="00CC7B2E">
      <w:pPr>
        <w:pStyle w:val="ListParagraph"/>
        <w:numPr>
          <w:ilvl w:val="0"/>
          <w:numId w:val="7"/>
        </w:numPr>
        <w:spacing w:after="0" w:line="240" w:lineRule="auto"/>
        <w:outlineLvl w:val="1"/>
        <w:rPr>
          <w:rFonts w:eastAsia="Times New Roman" w:cstheme="minorHAnsi"/>
          <w:b/>
          <w:bCs/>
          <w:u w:val="single"/>
        </w:rPr>
      </w:pPr>
      <w:r w:rsidRPr="00B05709">
        <w:rPr>
          <w:rFonts w:eastAsia="Times New Roman" w:cstheme="minorHAnsi"/>
        </w:rPr>
        <w:t>Lack of medical or dental care</w:t>
      </w:r>
    </w:p>
    <w:p w:rsidR="00CC7B2E" w:rsidRPr="00B05709" w:rsidRDefault="00CC7B2E" w:rsidP="00CC7B2E">
      <w:pPr>
        <w:pStyle w:val="ListParagraph"/>
        <w:numPr>
          <w:ilvl w:val="0"/>
          <w:numId w:val="7"/>
        </w:numPr>
        <w:spacing w:after="0" w:line="240" w:lineRule="auto"/>
        <w:outlineLvl w:val="1"/>
        <w:rPr>
          <w:rFonts w:eastAsia="Times New Roman" w:cstheme="minorHAnsi"/>
          <w:b/>
          <w:bCs/>
          <w:u w:val="single"/>
        </w:rPr>
      </w:pPr>
      <w:r w:rsidRPr="00B05709">
        <w:rPr>
          <w:rFonts w:eastAsia="Times New Roman" w:cstheme="minorHAnsi"/>
        </w:rPr>
        <w:t>Chronically dirty or unbathed</w:t>
      </w:r>
    </w:p>
    <w:p w:rsidR="00CC7B2E" w:rsidRPr="00B05709" w:rsidRDefault="0054175A" w:rsidP="00CC7B2E">
      <w:pPr>
        <w:pStyle w:val="ListParagraph"/>
        <w:numPr>
          <w:ilvl w:val="0"/>
          <w:numId w:val="7"/>
        </w:numPr>
        <w:spacing w:after="0" w:line="240" w:lineRule="auto"/>
        <w:outlineLvl w:val="1"/>
        <w:rPr>
          <w:rFonts w:eastAsia="Times New Roman" w:cstheme="minorHAnsi"/>
          <w:b/>
          <w:bCs/>
          <w:u w:val="single"/>
        </w:rPr>
      </w:pPr>
      <w:r w:rsidRPr="00B05709">
        <w:rPr>
          <w:rFonts w:eastAsia="Times New Roman" w:cstheme="minorHAnsi"/>
        </w:rPr>
        <w:t>Lac</w:t>
      </w:r>
      <w:r w:rsidR="00CC7B2E" w:rsidRPr="00B05709">
        <w:rPr>
          <w:rFonts w:eastAsia="Times New Roman" w:cstheme="minorHAnsi"/>
        </w:rPr>
        <w:t>k of adequate school attendance</w:t>
      </w:r>
    </w:p>
    <w:p w:rsidR="00CC7B2E" w:rsidRPr="00B05709" w:rsidRDefault="00CC7B2E" w:rsidP="00CC7B2E">
      <w:pPr>
        <w:pStyle w:val="ListParagraph"/>
        <w:numPr>
          <w:ilvl w:val="0"/>
          <w:numId w:val="7"/>
        </w:numPr>
        <w:spacing w:after="0" w:line="240" w:lineRule="auto"/>
        <w:outlineLvl w:val="1"/>
        <w:rPr>
          <w:rFonts w:eastAsia="Times New Roman" w:cstheme="minorHAnsi"/>
          <w:b/>
          <w:bCs/>
          <w:u w:val="single"/>
        </w:rPr>
      </w:pPr>
      <w:r w:rsidRPr="00B05709">
        <w:rPr>
          <w:rFonts w:eastAsia="Times New Roman" w:cstheme="minorHAnsi"/>
        </w:rPr>
        <w:t xml:space="preserve">Lack of supervision, such as </w:t>
      </w:r>
      <w:r w:rsidR="0054175A" w:rsidRPr="00B05709">
        <w:rPr>
          <w:rFonts w:eastAsia="Times New Roman" w:cstheme="minorHAnsi"/>
        </w:rPr>
        <w:t>young children left unattended or with other children too yo</w:t>
      </w:r>
      <w:r w:rsidRPr="00B05709">
        <w:rPr>
          <w:rFonts w:eastAsia="Times New Roman" w:cstheme="minorHAnsi"/>
        </w:rPr>
        <w:t>ung to protect or care for them</w:t>
      </w:r>
    </w:p>
    <w:p w:rsidR="00CC7B2E" w:rsidRPr="00B05709" w:rsidRDefault="00CC7B2E" w:rsidP="00CC7B2E">
      <w:pPr>
        <w:pStyle w:val="ListParagraph"/>
        <w:numPr>
          <w:ilvl w:val="0"/>
          <w:numId w:val="7"/>
        </w:numPr>
        <w:spacing w:after="0" w:line="240" w:lineRule="auto"/>
        <w:outlineLvl w:val="1"/>
        <w:rPr>
          <w:rFonts w:eastAsia="Times New Roman" w:cstheme="minorHAnsi"/>
          <w:b/>
          <w:bCs/>
          <w:u w:val="single"/>
        </w:rPr>
      </w:pPr>
      <w:r w:rsidRPr="00B05709">
        <w:rPr>
          <w:rFonts w:eastAsia="Times New Roman" w:cstheme="minorHAnsi"/>
        </w:rPr>
        <w:t>Lack of proper nutrition</w:t>
      </w:r>
    </w:p>
    <w:p w:rsidR="00CC7B2E" w:rsidRPr="00B05709" w:rsidRDefault="00CC7B2E" w:rsidP="00CC7B2E">
      <w:pPr>
        <w:pStyle w:val="ListParagraph"/>
        <w:numPr>
          <w:ilvl w:val="0"/>
          <w:numId w:val="7"/>
        </w:numPr>
        <w:spacing w:after="0" w:line="240" w:lineRule="auto"/>
        <w:outlineLvl w:val="1"/>
        <w:rPr>
          <w:rFonts w:eastAsia="Times New Roman" w:cstheme="minorHAnsi"/>
          <w:b/>
          <w:bCs/>
          <w:u w:val="single"/>
        </w:rPr>
      </w:pPr>
      <w:r w:rsidRPr="00B05709">
        <w:rPr>
          <w:rFonts w:eastAsia="Times New Roman" w:cstheme="minorHAnsi"/>
        </w:rPr>
        <w:t>Lack of adequate shelter</w:t>
      </w:r>
    </w:p>
    <w:p w:rsidR="00CC7B2E" w:rsidRPr="00B05709" w:rsidRDefault="0054175A" w:rsidP="00CC7B2E">
      <w:pPr>
        <w:pStyle w:val="ListParagraph"/>
        <w:numPr>
          <w:ilvl w:val="0"/>
          <w:numId w:val="7"/>
        </w:numPr>
        <w:spacing w:after="0" w:line="240" w:lineRule="auto"/>
        <w:outlineLvl w:val="1"/>
        <w:rPr>
          <w:rFonts w:eastAsia="Times New Roman" w:cstheme="minorHAnsi"/>
          <w:b/>
          <w:bCs/>
          <w:u w:val="single"/>
        </w:rPr>
      </w:pPr>
      <w:r w:rsidRPr="00B05709">
        <w:rPr>
          <w:rFonts w:eastAsia="Times New Roman" w:cstheme="minorHAnsi"/>
        </w:rPr>
        <w:t>Self-de</w:t>
      </w:r>
      <w:r w:rsidR="00CC7B2E" w:rsidRPr="00B05709">
        <w:rPr>
          <w:rFonts w:eastAsia="Times New Roman" w:cstheme="minorHAnsi"/>
        </w:rPr>
        <w:t>structive feelings or behavior</w:t>
      </w:r>
    </w:p>
    <w:p w:rsidR="00455BB6" w:rsidRPr="00715ABF" w:rsidRDefault="00CC7B2E" w:rsidP="0063726F">
      <w:pPr>
        <w:pStyle w:val="ListParagraph"/>
        <w:numPr>
          <w:ilvl w:val="0"/>
          <w:numId w:val="7"/>
        </w:numPr>
        <w:spacing w:after="0" w:line="240" w:lineRule="auto"/>
        <w:outlineLvl w:val="1"/>
        <w:rPr>
          <w:rFonts w:eastAsia="Times New Roman" w:cstheme="minorHAnsi"/>
          <w:b/>
          <w:bCs/>
          <w:u w:val="single"/>
        </w:rPr>
      </w:pPr>
      <w:r w:rsidRPr="00B05709">
        <w:rPr>
          <w:rFonts w:eastAsia="Times New Roman" w:cstheme="minorHAnsi"/>
        </w:rPr>
        <w:t>Alcohol or drug abuse</w:t>
      </w:r>
    </w:p>
    <w:p w:rsidR="00715ABF" w:rsidRDefault="00715ABF" w:rsidP="00715ABF">
      <w:pPr>
        <w:spacing w:after="0" w:line="240" w:lineRule="auto"/>
        <w:outlineLvl w:val="1"/>
        <w:rPr>
          <w:rFonts w:eastAsia="Times New Roman" w:cstheme="minorHAnsi"/>
          <w:b/>
          <w:bCs/>
          <w:u w:val="single"/>
        </w:rPr>
      </w:pPr>
    </w:p>
    <w:p w:rsidR="00715ABF" w:rsidRDefault="00715ABF">
      <w:pPr>
        <w:rPr>
          <w:rFonts w:eastAsia="Times New Roman" w:cstheme="minorHAnsi"/>
          <w:b/>
          <w:bCs/>
          <w:u w:val="single"/>
        </w:rPr>
      </w:pPr>
      <w:r>
        <w:rPr>
          <w:rFonts w:eastAsia="Times New Roman" w:cstheme="minorHAnsi"/>
          <w:b/>
          <w:bCs/>
          <w:u w:val="single"/>
        </w:rPr>
        <w:br w:type="page"/>
      </w:r>
    </w:p>
    <w:p w:rsidR="003E3F29" w:rsidRDefault="00973C2D" w:rsidP="00973C2D">
      <w:pPr>
        <w:spacing w:after="0" w:line="240" w:lineRule="auto"/>
        <w:jc w:val="center"/>
        <w:outlineLvl w:val="1"/>
        <w:rPr>
          <w:rFonts w:eastAsia="Times New Roman" w:cstheme="minorHAnsi"/>
          <w:b/>
          <w:bCs/>
          <w:sz w:val="24"/>
          <w:szCs w:val="24"/>
        </w:rPr>
      </w:pPr>
      <w:r w:rsidRPr="00973C2D">
        <w:rPr>
          <w:rFonts w:eastAsia="Times New Roman" w:cstheme="minorHAnsi"/>
          <w:b/>
          <w:bCs/>
          <w:sz w:val="24"/>
          <w:szCs w:val="24"/>
        </w:rPr>
        <w:lastRenderedPageBreak/>
        <w:t>Acknowledgement of Receipt and Agreement to Comply with</w:t>
      </w:r>
      <w:r w:rsidR="003E3F29">
        <w:rPr>
          <w:rFonts w:eastAsia="Times New Roman" w:cstheme="minorHAnsi"/>
          <w:b/>
          <w:bCs/>
          <w:sz w:val="24"/>
          <w:szCs w:val="24"/>
        </w:rPr>
        <w:t xml:space="preserve"> </w:t>
      </w:r>
    </w:p>
    <w:p w:rsidR="00715ABF" w:rsidRPr="00973C2D" w:rsidRDefault="003E3F29" w:rsidP="00973C2D">
      <w:pPr>
        <w:spacing w:after="0" w:line="240" w:lineRule="auto"/>
        <w:jc w:val="center"/>
        <w:outlineLvl w:val="1"/>
        <w:rPr>
          <w:rFonts w:eastAsia="Times New Roman" w:cstheme="minorHAnsi"/>
          <w:b/>
          <w:bCs/>
          <w:sz w:val="24"/>
          <w:szCs w:val="24"/>
        </w:rPr>
      </w:pPr>
      <w:r>
        <w:rPr>
          <w:rFonts w:eastAsia="Times New Roman" w:cstheme="minorHAnsi"/>
          <w:b/>
          <w:bCs/>
          <w:sz w:val="24"/>
          <w:szCs w:val="24"/>
        </w:rPr>
        <w:t>Lesley University’s</w:t>
      </w:r>
      <w:r w:rsidR="00973C2D" w:rsidRPr="00973C2D">
        <w:rPr>
          <w:rFonts w:eastAsia="Times New Roman" w:cstheme="minorHAnsi"/>
          <w:b/>
          <w:bCs/>
          <w:sz w:val="24"/>
          <w:szCs w:val="24"/>
        </w:rPr>
        <w:t xml:space="preserve"> Guidelines for Interacting with </w:t>
      </w:r>
      <w:r w:rsidR="005540DA">
        <w:rPr>
          <w:rFonts w:eastAsia="Times New Roman" w:cstheme="minorHAnsi"/>
          <w:b/>
          <w:bCs/>
          <w:sz w:val="24"/>
          <w:szCs w:val="24"/>
        </w:rPr>
        <w:t>Children</w:t>
      </w:r>
    </w:p>
    <w:p w:rsidR="00715ABF" w:rsidRDefault="00715ABF" w:rsidP="00715ABF">
      <w:pPr>
        <w:spacing w:after="0" w:line="240" w:lineRule="auto"/>
        <w:outlineLvl w:val="1"/>
        <w:rPr>
          <w:rFonts w:eastAsia="Times New Roman" w:cstheme="minorHAnsi"/>
          <w:b/>
          <w:bCs/>
          <w:u w:val="single"/>
        </w:rPr>
      </w:pPr>
    </w:p>
    <w:p w:rsidR="00715ABF" w:rsidRDefault="00715ABF" w:rsidP="00715ABF">
      <w:pPr>
        <w:spacing w:after="0" w:line="240" w:lineRule="auto"/>
        <w:outlineLvl w:val="1"/>
        <w:rPr>
          <w:rFonts w:eastAsia="Times New Roman" w:cstheme="minorHAnsi"/>
          <w:b/>
          <w:bCs/>
          <w:u w:val="single"/>
        </w:rPr>
      </w:pPr>
    </w:p>
    <w:p w:rsidR="00973C2D" w:rsidRPr="00973C2D" w:rsidRDefault="00973C2D" w:rsidP="00973C2D">
      <w:pPr>
        <w:spacing w:after="0" w:line="240" w:lineRule="auto"/>
        <w:outlineLvl w:val="1"/>
        <w:rPr>
          <w:rFonts w:eastAsia="Times New Roman" w:cstheme="minorHAnsi"/>
          <w:b/>
          <w:bCs/>
          <w:u w:val="single"/>
        </w:rPr>
      </w:pPr>
    </w:p>
    <w:p w:rsidR="00973C2D" w:rsidRPr="00973C2D" w:rsidRDefault="00973C2D" w:rsidP="00973C2D">
      <w:pPr>
        <w:spacing w:after="0" w:line="240" w:lineRule="auto"/>
        <w:outlineLvl w:val="1"/>
        <w:rPr>
          <w:rFonts w:eastAsia="Times New Roman" w:cstheme="minorHAnsi"/>
          <w:bCs/>
        </w:rPr>
      </w:pPr>
      <w:r w:rsidRPr="00973C2D">
        <w:rPr>
          <w:rFonts w:eastAsia="Times New Roman" w:cstheme="minorHAnsi"/>
          <w:bCs/>
        </w:rPr>
        <w:t xml:space="preserve">I </w:t>
      </w:r>
      <w:r>
        <w:rPr>
          <w:rFonts w:eastAsia="Times New Roman" w:cstheme="minorHAnsi"/>
          <w:bCs/>
        </w:rPr>
        <w:t xml:space="preserve">acknowledge that I </w:t>
      </w:r>
      <w:r w:rsidRPr="00973C2D">
        <w:rPr>
          <w:rFonts w:eastAsia="Times New Roman" w:cstheme="minorHAnsi"/>
          <w:bCs/>
        </w:rPr>
        <w:t>received a copy of Lesley University’s</w:t>
      </w:r>
      <w:r>
        <w:rPr>
          <w:rFonts w:eastAsia="Times New Roman" w:cstheme="minorHAnsi"/>
          <w:bCs/>
        </w:rPr>
        <w:t xml:space="preserve"> Guidelines for Interacting with </w:t>
      </w:r>
      <w:r w:rsidR="005540DA">
        <w:rPr>
          <w:rFonts w:eastAsia="Times New Roman" w:cstheme="minorHAnsi"/>
          <w:bCs/>
        </w:rPr>
        <w:t>Children</w:t>
      </w:r>
      <w:r>
        <w:rPr>
          <w:rFonts w:eastAsia="Times New Roman" w:cstheme="minorHAnsi"/>
          <w:bCs/>
        </w:rPr>
        <w:t>.  I read</w:t>
      </w:r>
      <w:r w:rsidR="003E3F29">
        <w:rPr>
          <w:rFonts w:eastAsia="Times New Roman" w:cstheme="minorHAnsi"/>
          <w:bCs/>
        </w:rPr>
        <w:t xml:space="preserve"> and understand</w:t>
      </w:r>
      <w:r>
        <w:rPr>
          <w:rFonts w:eastAsia="Times New Roman" w:cstheme="minorHAnsi"/>
          <w:bCs/>
        </w:rPr>
        <w:t xml:space="preserve"> the Guidelines for Interacting with </w:t>
      </w:r>
      <w:r w:rsidR="005540DA">
        <w:rPr>
          <w:rFonts w:eastAsia="Times New Roman" w:cstheme="minorHAnsi"/>
          <w:bCs/>
        </w:rPr>
        <w:t>Children</w:t>
      </w:r>
      <w:r>
        <w:rPr>
          <w:rFonts w:eastAsia="Times New Roman" w:cstheme="minorHAnsi"/>
          <w:bCs/>
        </w:rPr>
        <w:t xml:space="preserve"> and agree to comply with the Guidelines for Interacting with </w:t>
      </w:r>
      <w:r w:rsidR="005540DA">
        <w:rPr>
          <w:rFonts w:eastAsia="Times New Roman" w:cstheme="minorHAnsi"/>
          <w:bCs/>
        </w:rPr>
        <w:t>Children</w:t>
      </w:r>
      <w:r>
        <w:rPr>
          <w:rFonts w:eastAsia="Times New Roman" w:cstheme="minorHAnsi"/>
          <w:bCs/>
        </w:rPr>
        <w:t xml:space="preserve">.  I understand that I should contact the program supervisor or the University General Counsel with any questions regarding the Guidelines for Interacting with </w:t>
      </w:r>
      <w:r w:rsidR="005540DA">
        <w:rPr>
          <w:rFonts w:eastAsia="Times New Roman" w:cstheme="minorHAnsi"/>
          <w:bCs/>
        </w:rPr>
        <w:t>Children</w:t>
      </w:r>
      <w:r>
        <w:rPr>
          <w:rFonts w:eastAsia="Times New Roman" w:cstheme="minorHAnsi"/>
          <w:bCs/>
        </w:rPr>
        <w:t>.</w:t>
      </w:r>
    </w:p>
    <w:p w:rsidR="00973C2D" w:rsidRDefault="00973C2D" w:rsidP="00973C2D">
      <w:pPr>
        <w:spacing w:after="0" w:line="240" w:lineRule="auto"/>
        <w:outlineLvl w:val="1"/>
        <w:rPr>
          <w:rFonts w:eastAsia="Times New Roman" w:cstheme="minorHAnsi"/>
          <w:b/>
          <w:bCs/>
          <w:u w:val="single"/>
        </w:rPr>
      </w:pPr>
    </w:p>
    <w:p w:rsidR="00973C2D" w:rsidRPr="00635183" w:rsidRDefault="00635183" w:rsidP="00973C2D">
      <w:pPr>
        <w:spacing w:after="0" w:line="240" w:lineRule="auto"/>
        <w:outlineLvl w:val="1"/>
        <w:rPr>
          <w:rFonts w:eastAsia="Times New Roman" w:cstheme="minorHAnsi"/>
          <w:bCs/>
        </w:rPr>
      </w:pPr>
      <w:r w:rsidRPr="00635183">
        <w:rPr>
          <w:rFonts w:eastAsia="Times New Roman" w:cstheme="minorHAnsi"/>
          <w:bCs/>
        </w:rPr>
        <w:t>I agree</w:t>
      </w:r>
      <w:r>
        <w:rPr>
          <w:rFonts w:eastAsia="Times New Roman" w:cstheme="minorHAnsi"/>
          <w:bCs/>
        </w:rPr>
        <w:t xml:space="preserve"> to immediately notify the Office of Human Resou</w:t>
      </w:r>
      <w:r w:rsidR="008A2508">
        <w:rPr>
          <w:rFonts w:eastAsia="Times New Roman" w:cstheme="minorHAnsi"/>
          <w:bCs/>
        </w:rPr>
        <w:t>rces of my arrest or conviction involving crimes of a violent or sexual nature.</w:t>
      </w:r>
    </w:p>
    <w:p w:rsidR="00973C2D" w:rsidRDefault="00973C2D" w:rsidP="00973C2D">
      <w:pPr>
        <w:spacing w:after="0" w:line="240" w:lineRule="auto"/>
        <w:outlineLvl w:val="1"/>
        <w:rPr>
          <w:rFonts w:eastAsia="Times New Roman" w:cstheme="minorHAnsi"/>
          <w:b/>
          <w:bCs/>
          <w:u w:val="single"/>
        </w:rPr>
      </w:pPr>
    </w:p>
    <w:p w:rsidR="00973C2D" w:rsidRDefault="00973C2D" w:rsidP="00973C2D">
      <w:pPr>
        <w:spacing w:after="0" w:line="240" w:lineRule="auto"/>
        <w:outlineLvl w:val="1"/>
        <w:rPr>
          <w:rFonts w:eastAsia="Times New Roman" w:cstheme="minorHAnsi"/>
          <w:b/>
          <w:bCs/>
          <w:u w:val="single"/>
        </w:rPr>
      </w:pPr>
      <w:r>
        <w:rPr>
          <w:rFonts w:eastAsia="Times New Roman" w:cstheme="minorHAnsi"/>
          <w:b/>
          <w:bCs/>
          <w:u w:val="single"/>
        </w:rPr>
        <w:t>____________________________________</w:t>
      </w:r>
    </w:p>
    <w:p w:rsidR="00973C2D" w:rsidRPr="00973C2D" w:rsidRDefault="00973C2D" w:rsidP="00973C2D">
      <w:pPr>
        <w:spacing w:after="0" w:line="240" w:lineRule="auto"/>
        <w:outlineLvl w:val="1"/>
        <w:rPr>
          <w:rFonts w:eastAsia="Times New Roman" w:cstheme="minorHAnsi"/>
          <w:b/>
          <w:bCs/>
        </w:rPr>
      </w:pPr>
      <w:r w:rsidRPr="00973C2D">
        <w:rPr>
          <w:rFonts w:eastAsia="Times New Roman" w:cstheme="minorHAnsi"/>
          <w:b/>
          <w:bCs/>
        </w:rPr>
        <w:t>Name  (Printed)</w:t>
      </w:r>
    </w:p>
    <w:p w:rsidR="00973C2D" w:rsidRDefault="00973C2D" w:rsidP="00973C2D">
      <w:pPr>
        <w:spacing w:after="0" w:line="240" w:lineRule="auto"/>
        <w:outlineLvl w:val="1"/>
        <w:rPr>
          <w:rFonts w:eastAsia="Times New Roman" w:cstheme="minorHAnsi"/>
          <w:b/>
          <w:bCs/>
          <w:u w:val="single"/>
        </w:rPr>
      </w:pPr>
    </w:p>
    <w:p w:rsidR="00973C2D" w:rsidRDefault="00973C2D" w:rsidP="00973C2D">
      <w:pPr>
        <w:spacing w:after="0" w:line="240" w:lineRule="auto"/>
        <w:outlineLvl w:val="1"/>
        <w:rPr>
          <w:rFonts w:eastAsia="Times New Roman" w:cstheme="minorHAnsi"/>
          <w:b/>
          <w:bCs/>
          <w:u w:val="single"/>
        </w:rPr>
      </w:pPr>
    </w:p>
    <w:p w:rsidR="00973C2D" w:rsidRDefault="00973C2D" w:rsidP="00973C2D">
      <w:pPr>
        <w:spacing w:after="0" w:line="240" w:lineRule="auto"/>
        <w:outlineLvl w:val="1"/>
        <w:rPr>
          <w:rFonts w:eastAsia="Times New Roman" w:cstheme="minorHAnsi"/>
          <w:b/>
          <w:bCs/>
          <w:u w:val="single"/>
        </w:rPr>
      </w:pPr>
      <w:r>
        <w:rPr>
          <w:rFonts w:eastAsia="Times New Roman" w:cstheme="minorHAnsi"/>
          <w:b/>
          <w:bCs/>
          <w:u w:val="single"/>
        </w:rPr>
        <w:t>____________________________________</w:t>
      </w:r>
    </w:p>
    <w:p w:rsidR="00973C2D" w:rsidRDefault="00973C2D" w:rsidP="00973C2D">
      <w:pPr>
        <w:spacing w:after="0" w:line="240" w:lineRule="auto"/>
        <w:outlineLvl w:val="1"/>
        <w:rPr>
          <w:rFonts w:eastAsia="Times New Roman" w:cstheme="minorHAnsi"/>
          <w:b/>
          <w:bCs/>
        </w:rPr>
      </w:pPr>
      <w:r>
        <w:rPr>
          <w:rFonts w:eastAsia="Times New Roman" w:cstheme="minorHAnsi"/>
          <w:b/>
          <w:bCs/>
        </w:rPr>
        <w:t>Signature</w:t>
      </w:r>
    </w:p>
    <w:p w:rsidR="00973C2D" w:rsidRDefault="00973C2D" w:rsidP="00973C2D">
      <w:pPr>
        <w:spacing w:after="0" w:line="240" w:lineRule="auto"/>
        <w:outlineLvl w:val="1"/>
        <w:rPr>
          <w:rFonts w:eastAsia="Times New Roman" w:cstheme="minorHAnsi"/>
          <w:b/>
          <w:bCs/>
        </w:rPr>
      </w:pPr>
    </w:p>
    <w:p w:rsidR="00973C2D" w:rsidRDefault="00973C2D" w:rsidP="00973C2D">
      <w:pPr>
        <w:spacing w:after="0" w:line="240" w:lineRule="auto"/>
        <w:outlineLvl w:val="1"/>
        <w:rPr>
          <w:rFonts w:eastAsia="Times New Roman" w:cstheme="minorHAnsi"/>
          <w:b/>
          <w:bCs/>
        </w:rPr>
      </w:pPr>
    </w:p>
    <w:p w:rsidR="00973C2D" w:rsidRDefault="00973C2D" w:rsidP="00973C2D">
      <w:pPr>
        <w:spacing w:after="0" w:line="240" w:lineRule="auto"/>
        <w:outlineLvl w:val="1"/>
        <w:rPr>
          <w:rFonts w:eastAsia="Times New Roman" w:cstheme="minorHAnsi"/>
          <w:b/>
          <w:bCs/>
          <w:u w:val="single"/>
        </w:rPr>
      </w:pPr>
      <w:r>
        <w:rPr>
          <w:rFonts w:eastAsia="Times New Roman" w:cstheme="minorHAnsi"/>
          <w:b/>
          <w:bCs/>
          <w:u w:val="single"/>
        </w:rPr>
        <w:t>____________________________________</w:t>
      </w:r>
    </w:p>
    <w:p w:rsidR="00973C2D" w:rsidRPr="00973C2D" w:rsidRDefault="00973C2D" w:rsidP="00973C2D">
      <w:pPr>
        <w:spacing w:after="0" w:line="240" w:lineRule="auto"/>
        <w:outlineLvl w:val="1"/>
        <w:rPr>
          <w:rFonts w:eastAsia="Times New Roman" w:cstheme="minorHAnsi"/>
          <w:b/>
          <w:bCs/>
        </w:rPr>
      </w:pPr>
      <w:r>
        <w:rPr>
          <w:rFonts w:eastAsia="Times New Roman" w:cstheme="minorHAnsi"/>
          <w:b/>
          <w:bCs/>
        </w:rPr>
        <w:t>Date</w:t>
      </w:r>
    </w:p>
    <w:p w:rsidR="00973C2D" w:rsidRDefault="00973C2D" w:rsidP="00973C2D">
      <w:pPr>
        <w:spacing w:after="0" w:line="240" w:lineRule="auto"/>
        <w:outlineLvl w:val="1"/>
        <w:rPr>
          <w:rFonts w:eastAsia="Times New Roman" w:cstheme="minorHAnsi"/>
          <w:b/>
          <w:bCs/>
          <w:u w:val="single"/>
        </w:rPr>
      </w:pPr>
    </w:p>
    <w:p w:rsidR="003E3F29" w:rsidRDefault="003E3F29" w:rsidP="00973C2D">
      <w:pPr>
        <w:spacing w:after="0" w:line="240" w:lineRule="auto"/>
        <w:outlineLvl w:val="1"/>
        <w:rPr>
          <w:rFonts w:eastAsia="Times New Roman" w:cstheme="minorHAnsi"/>
          <w:b/>
          <w:bCs/>
          <w:u w:val="single"/>
        </w:rPr>
      </w:pPr>
    </w:p>
    <w:p w:rsidR="003E3F29" w:rsidRDefault="003E3F29" w:rsidP="00973C2D">
      <w:pPr>
        <w:spacing w:after="0" w:line="240" w:lineRule="auto"/>
        <w:outlineLvl w:val="1"/>
        <w:rPr>
          <w:rFonts w:eastAsia="Times New Roman" w:cstheme="minorHAnsi"/>
          <w:b/>
          <w:bCs/>
          <w:u w:val="single"/>
        </w:rPr>
      </w:pPr>
      <w:r>
        <w:rPr>
          <w:rFonts w:eastAsia="Times New Roman" w:cstheme="minorHAnsi"/>
          <w:b/>
          <w:bCs/>
          <w:u w:val="single"/>
        </w:rPr>
        <w:softHyphen/>
      </w:r>
      <w:r>
        <w:rPr>
          <w:rFonts w:eastAsia="Times New Roman" w:cstheme="minorHAnsi"/>
          <w:b/>
          <w:bCs/>
          <w:u w:val="single"/>
        </w:rPr>
        <w:softHyphen/>
      </w:r>
      <w:r>
        <w:rPr>
          <w:rFonts w:eastAsia="Times New Roman" w:cstheme="minorHAnsi"/>
          <w:b/>
          <w:bCs/>
          <w:u w:val="single"/>
        </w:rPr>
        <w:softHyphen/>
      </w:r>
      <w:r>
        <w:rPr>
          <w:rFonts w:eastAsia="Times New Roman" w:cstheme="minorHAnsi"/>
          <w:b/>
          <w:bCs/>
          <w:u w:val="single"/>
        </w:rPr>
        <w:softHyphen/>
      </w:r>
      <w:r>
        <w:rPr>
          <w:rFonts w:eastAsia="Times New Roman" w:cstheme="minorHAnsi"/>
          <w:b/>
          <w:bCs/>
          <w:u w:val="single"/>
        </w:rPr>
        <w:softHyphen/>
      </w:r>
      <w:r>
        <w:rPr>
          <w:rFonts w:eastAsia="Times New Roman" w:cstheme="minorHAnsi"/>
          <w:b/>
          <w:bCs/>
          <w:u w:val="single"/>
        </w:rPr>
        <w:softHyphen/>
      </w:r>
      <w:r>
        <w:rPr>
          <w:rFonts w:eastAsia="Times New Roman" w:cstheme="minorHAnsi"/>
          <w:b/>
          <w:bCs/>
          <w:u w:val="single"/>
        </w:rPr>
        <w:softHyphen/>
      </w:r>
      <w:r>
        <w:rPr>
          <w:rFonts w:eastAsia="Times New Roman" w:cstheme="minorHAnsi"/>
          <w:b/>
          <w:bCs/>
          <w:u w:val="single"/>
        </w:rPr>
        <w:softHyphen/>
      </w:r>
      <w:r>
        <w:rPr>
          <w:rFonts w:eastAsia="Times New Roman" w:cstheme="minorHAnsi"/>
          <w:b/>
          <w:bCs/>
          <w:u w:val="single"/>
        </w:rPr>
        <w:softHyphen/>
      </w:r>
      <w:r>
        <w:rPr>
          <w:rFonts w:eastAsia="Times New Roman" w:cstheme="minorHAnsi"/>
          <w:b/>
          <w:bCs/>
          <w:u w:val="single"/>
        </w:rPr>
        <w:softHyphen/>
      </w:r>
      <w:r>
        <w:rPr>
          <w:rFonts w:eastAsia="Times New Roman" w:cstheme="minorHAnsi"/>
          <w:b/>
          <w:bCs/>
          <w:u w:val="single"/>
        </w:rPr>
        <w:softHyphen/>
      </w:r>
      <w:r>
        <w:rPr>
          <w:rFonts w:eastAsia="Times New Roman" w:cstheme="minorHAnsi"/>
          <w:b/>
          <w:bCs/>
          <w:u w:val="single"/>
        </w:rPr>
        <w:softHyphen/>
      </w:r>
      <w:r>
        <w:rPr>
          <w:rFonts w:eastAsia="Times New Roman" w:cstheme="minorHAnsi"/>
          <w:b/>
          <w:bCs/>
          <w:u w:val="single"/>
        </w:rPr>
        <w:softHyphen/>
      </w:r>
      <w:r>
        <w:rPr>
          <w:rFonts w:eastAsia="Times New Roman" w:cstheme="minorHAnsi"/>
          <w:b/>
          <w:bCs/>
          <w:u w:val="single"/>
        </w:rPr>
        <w:softHyphen/>
      </w:r>
      <w:r>
        <w:rPr>
          <w:rFonts w:eastAsia="Times New Roman" w:cstheme="minorHAnsi"/>
          <w:b/>
          <w:bCs/>
          <w:u w:val="single"/>
        </w:rPr>
        <w:softHyphen/>
      </w:r>
      <w:r>
        <w:rPr>
          <w:rFonts w:eastAsia="Times New Roman" w:cstheme="minorHAnsi"/>
          <w:b/>
          <w:bCs/>
          <w:u w:val="single"/>
        </w:rPr>
        <w:softHyphen/>
      </w:r>
      <w:r>
        <w:rPr>
          <w:rFonts w:eastAsia="Times New Roman" w:cstheme="minorHAnsi"/>
          <w:b/>
          <w:bCs/>
          <w:u w:val="single"/>
        </w:rPr>
        <w:softHyphen/>
      </w:r>
      <w:r>
        <w:rPr>
          <w:rFonts w:eastAsia="Times New Roman" w:cstheme="minorHAnsi"/>
          <w:b/>
          <w:bCs/>
          <w:u w:val="single"/>
        </w:rPr>
        <w:softHyphen/>
        <w:t>____________________________________</w:t>
      </w:r>
    </w:p>
    <w:p w:rsidR="003E3F29" w:rsidRDefault="003E3F29" w:rsidP="00973C2D">
      <w:pPr>
        <w:spacing w:after="0" w:line="240" w:lineRule="auto"/>
        <w:outlineLvl w:val="1"/>
        <w:rPr>
          <w:rFonts w:eastAsia="Times New Roman" w:cstheme="minorHAnsi"/>
          <w:b/>
          <w:bCs/>
        </w:rPr>
      </w:pPr>
      <w:r w:rsidRPr="003E3F29">
        <w:rPr>
          <w:rFonts w:eastAsia="Times New Roman" w:cstheme="minorHAnsi"/>
          <w:b/>
          <w:bCs/>
        </w:rPr>
        <w:t xml:space="preserve">Program </w:t>
      </w:r>
    </w:p>
    <w:p w:rsidR="003E3F29" w:rsidRDefault="003E3F29" w:rsidP="00973C2D">
      <w:pPr>
        <w:spacing w:after="0" w:line="240" w:lineRule="auto"/>
        <w:outlineLvl w:val="1"/>
        <w:rPr>
          <w:rFonts w:eastAsia="Times New Roman" w:cstheme="minorHAnsi"/>
          <w:b/>
          <w:bCs/>
        </w:rPr>
      </w:pPr>
    </w:p>
    <w:p w:rsidR="003E3F29" w:rsidRDefault="003E3F29" w:rsidP="00973C2D">
      <w:pPr>
        <w:spacing w:after="0" w:line="240" w:lineRule="auto"/>
        <w:outlineLvl w:val="1"/>
        <w:rPr>
          <w:rFonts w:eastAsia="Times New Roman" w:cstheme="minorHAnsi"/>
          <w:b/>
          <w:bCs/>
        </w:rPr>
      </w:pPr>
    </w:p>
    <w:p w:rsidR="003E3F29" w:rsidRDefault="003E3F29" w:rsidP="00973C2D">
      <w:pPr>
        <w:spacing w:after="0" w:line="240" w:lineRule="auto"/>
        <w:outlineLvl w:val="1"/>
        <w:rPr>
          <w:rFonts w:eastAsia="Times New Roman" w:cstheme="minorHAnsi"/>
          <w:b/>
          <w:bCs/>
        </w:rPr>
      </w:pPr>
    </w:p>
    <w:p w:rsidR="003E3F29" w:rsidRDefault="003E3F29" w:rsidP="00973C2D">
      <w:pPr>
        <w:spacing w:after="0" w:line="240" w:lineRule="auto"/>
        <w:outlineLvl w:val="1"/>
        <w:rPr>
          <w:rFonts w:eastAsia="Times New Roman" w:cstheme="minorHAnsi"/>
          <w:b/>
          <w:bCs/>
        </w:rPr>
      </w:pPr>
    </w:p>
    <w:p w:rsidR="003E3F29" w:rsidRPr="003E3F29" w:rsidRDefault="003E3F29" w:rsidP="00973C2D">
      <w:pPr>
        <w:spacing w:after="0" w:line="240" w:lineRule="auto"/>
        <w:outlineLvl w:val="1"/>
        <w:rPr>
          <w:rFonts w:eastAsia="Times New Roman" w:cstheme="minorHAnsi"/>
          <w:b/>
          <w:bCs/>
        </w:rPr>
      </w:pPr>
      <w:r w:rsidRPr="00180F58">
        <w:rPr>
          <w:rFonts w:eastAsia="Times New Roman" w:cstheme="minorHAnsi"/>
          <w:b/>
          <w:bCs/>
          <w:u w:val="single"/>
        </w:rPr>
        <w:t>Note to Program Supervisors</w:t>
      </w:r>
      <w:r>
        <w:rPr>
          <w:rFonts w:eastAsia="Times New Roman" w:cstheme="minorHAnsi"/>
          <w:b/>
          <w:bCs/>
        </w:rPr>
        <w:t xml:space="preserve">:  Retain this </w:t>
      </w:r>
      <w:r w:rsidR="008A2508">
        <w:rPr>
          <w:rFonts w:eastAsia="Times New Roman" w:cstheme="minorHAnsi"/>
          <w:b/>
          <w:bCs/>
        </w:rPr>
        <w:t>page</w:t>
      </w:r>
      <w:r>
        <w:rPr>
          <w:rFonts w:eastAsia="Times New Roman" w:cstheme="minorHAnsi"/>
          <w:b/>
          <w:bCs/>
        </w:rPr>
        <w:t xml:space="preserve"> but ensure that </w:t>
      </w:r>
      <w:r w:rsidR="00180F58">
        <w:rPr>
          <w:rFonts w:eastAsia="Times New Roman" w:cstheme="minorHAnsi"/>
          <w:b/>
          <w:bCs/>
        </w:rPr>
        <w:t xml:space="preserve">the </w:t>
      </w:r>
      <w:r>
        <w:rPr>
          <w:rFonts w:eastAsia="Times New Roman" w:cstheme="minorHAnsi"/>
          <w:b/>
          <w:bCs/>
        </w:rPr>
        <w:t xml:space="preserve">individual signing this form retains the Guidelines for Interacting with </w:t>
      </w:r>
      <w:r w:rsidR="005540DA">
        <w:rPr>
          <w:rFonts w:eastAsia="Times New Roman" w:cstheme="minorHAnsi"/>
          <w:b/>
          <w:bCs/>
        </w:rPr>
        <w:t>Children</w:t>
      </w:r>
      <w:r w:rsidR="00180F58">
        <w:rPr>
          <w:rFonts w:eastAsia="Times New Roman" w:cstheme="minorHAnsi"/>
          <w:b/>
          <w:bCs/>
        </w:rPr>
        <w:t xml:space="preserve"> for future reference</w:t>
      </w:r>
      <w:r>
        <w:rPr>
          <w:rFonts w:eastAsia="Times New Roman" w:cstheme="minorHAnsi"/>
          <w:b/>
          <w:bCs/>
        </w:rPr>
        <w:t xml:space="preserve">.  </w:t>
      </w:r>
    </w:p>
    <w:sectPr w:rsidR="003E3F29" w:rsidRPr="003E3F29" w:rsidSect="001277A1">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E2" w:rsidRDefault="007E56E2" w:rsidP="003C302F">
      <w:pPr>
        <w:spacing w:after="0" w:line="240" w:lineRule="auto"/>
      </w:pPr>
      <w:r>
        <w:separator/>
      </w:r>
    </w:p>
  </w:endnote>
  <w:endnote w:type="continuationSeparator" w:id="0">
    <w:p w:rsidR="007E56E2" w:rsidRDefault="007E56E2" w:rsidP="003C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131" w:rsidRDefault="00A61131" w:rsidP="00A61131">
    <w:pPr>
      <w:pStyle w:val="Footer"/>
      <w:rPr>
        <w:sz w:val="18"/>
        <w:szCs w:val="18"/>
      </w:rPr>
    </w:pPr>
    <w:r>
      <w:rPr>
        <w:sz w:val="18"/>
        <w:szCs w:val="18"/>
      </w:rPr>
      <w:t xml:space="preserve">Guidelines for Interacting with </w:t>
    </w:r>
    <w:r w:rsidR="005540DA">
      <w:rPr>
        <w:sz w:val="18"/>
        <w:szCs w:val="18"/>
      </w:rPr>
      <w:t>Children</w:t>
    </w:r>
    <w:r>
      <w:rPr>
        <w:sz w:val="18"/>
        <w:szCs w:val="18"/>
      </w:rPr>
      <w:t xml:space="preserve"> - </w:t>
    </w:r>
    <w:r w:rsidRPr="00A37BA6">
      <w:rPr>
        <w:sz w:val="18"/>
        <w:szCs w:val="18"/>
      </w:rPr>
      <w:t>Office of General Counsel</w:t>
    </w:r>
    <w:r w:rsidR="003C302F" w:rsidRPr="00A37BA6">
      <w:rPr>
        <w:sz w:val="18"/>
        <w:szCs w:val="18"/>
      </w:rPr>
      <w:tab/>
    </w:r>
  </w:p>
  <w:p w:rsidR="003C302F" w:rsidRPr="00A61131" w:rsidRDefault="005540DA" w:rsidP="003C302F">
    <w:pPr>
      <w:pStyle w:val="Footer"/>
    </w:pPr>
    <w:r>
      <w:rPr>
        <w:sz w:val="18"/>
        <w:szCs w:val="18"/>
      </w:rPr>
      <w:t>February 10</w:t>
    </w:r>
    <w:r w:rsidR="002C1256">
      <w:rPr>
        <w:sz w:val="18"/>
        <w:szCs w:val="18"/>
      </w:rPr>
      <w:t>, 2018</w:t>
    </w:r>
    <w:r w:rsidR="00A61131">
      <w:tab/>
    </w:r>
    <w:r w:rsidR="003C302F" w:rsidRPr="00A37BA6">
      <w:rPr>
        <w:sz w:val="18"/>
        <w:szCs w:val="18"/>
      </w:rPr>
      <w:tab/>
      <w:t xml:space="preserve">Page </w:t>
    </w:r>
    <w:r w:rsidR="003C302F" w:rsidRPr="00A37BA6">
      <w:rPr>
        <w:sz w:val="18"/>
        <w:szCs w:val="18"/>
      </w:rPr>
      <w:fldChar w:fldCharType="begin"/>
    </w:r>
    <w:r w:rsidR="003C302F" w:rsidRPr="00A37BA6">
      <w:rPr>
        <w:sz w:val="18"/>
        <w:szCs w:val="18"/>
      </w:rPr>
      <w:instrText xml:space="preserve"> PAGE   \* MERGEFORMAT </w:instrText>
    </w:r>
    <w:r w:rsidR="003C302F" w:rsidRPr="00A37BA6">
      <w:rPr>
        <w:sz w:val="18"/>
        <w:szCs w:val="18"/>
      </w:rPr>
      <w:fldChar w:fldCharType="separate"/>
    </w:r>
    <w:r w:rsidR="00E026B6">
      <w:rPr>
        <w:noProof/>
        <w:sz w:val="18"/>
        <w:szCs w:val="18"/>
      </w:rPr>
      <w:t>2</w:t>
    </w:r>
    <w:r w:rsidR="003C302F" w:rsidRPr="00A37BA6">
      <w:rPr>
        <w:noProof/>
        <w:sz w:val="18"/>
        <w:szCs w:val="18"/>
      </w:rPr>
      <w:fldChar w:fldCharType="end"/>
    </w:r>
  </w:p>
  <w:p w:rsidR="003C302F" w:rsidRDefault="003C3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E2" w:rsidRDefault="007E56E2" w:rsidP="003C302F">
      <w:pPr>
        <w:spacing w:after="0" w:line="240" w:lineRule="auto"/>
      </w:pPr>
      <w:r>
        <w:separator/>
      </w:r>
    </w:p>
  </w:footnote>
  <w:footnote w:type="continuationSeparator" w:id="0">
    <w:p w:rsidR="007E56E2" w:rsidRDefault="007E56E2" w:rsidP="003C3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C6E" w:rsidRPr="00910C6E" w:rsidRDefault="00910C6E" w:rsidP="00910C6E">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762"/>
    <w:multiLevelType w:val="hybridMultilevel"/>
    <w:tmpl w:val="C4E62986"/>
    <w:lvl w:ilvl="0" w:tplc="222E85C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6F62"/>
    <w:multiLevelType w:val="hybridMultilevel"/>
    <w:tmpl w:val="CBC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B6437"/>
    <w:multiLevelType w:val="hybridMultilevel"/>
    <w:tmpl w:val="19B20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F025FC"/>
    <w:multiLevelType w:val="multilevel"/>
    <w:tmpl w:val="BE66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264A25"/>
    <w:multiLevelType w:val="multilevel"/>
    <w:tmpl w:val="58E2648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5" w15:restartNumberingAfterBreak="0">
    <w:nsid w:val="4DD10B32"/>
    <w:multiLevelType w:val="hybridMultilevel"/>
    <w:tmpl w:val="9AF0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04933"/>
    <w:multiLevelType w:val="multilevel"/>
    <w:tmpl w:val="D7C6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EB7D0B"/>
    <w:multiLevelType w:val="multilevel"/>
    <w:tmpl w:val="D7B8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0C69EE"/>
    <w:multiLevelType w:val="hybridMultilevel"/>
    <w:tmpl w:val="716EE9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9B0F54"/>
    <w:multiLevelType w:val="hybridMultilevel"/>
    <w:tmpl w:val="919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B0F46"/>
    <w:multiLevelType w:val="hybridMultilevel"/>
    <w:tmpl w:val="A91C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8"/>
  </w:num>
  <w:num w:numId="6">
    <w:abstractNumId w:val="2"/>
  </w:num>
  <w:num w:numId="7">
    <w:abstractNumId w:val="9"/>
  </w:num>
  <w:num w:numId="8">
    <w:abstractNumId w:val="5"/>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B6"/>
    <w:rsid w:val="0000595B"/>
    <w:rsid w:val="00064026"/>
    <w:rsid w:val="00086943"/>
    <w:rsid w:val="000C6658"/>
    <w:rsid w:val="000E5230"/>
    <w:rsid w:val="001277A1"/>
    <w:rsid w:val="001404E3"/>
    <w:rsid w:val="00180F58"/>
    <w:rsid w:val="0021124E"/>
    <w:rsid w:val="002465C4"/>
    <w:rsid w:val="0026105B"/>
    <w:rsid w:val="00283AAC"/>
    <w:rsid w:val="002B23DF"/>
    <w:rsid w:val="002C1256"/>
    <w:rsid w:val="002E055B"/>
    <w:rsid w:val="003B0EFB"/>
    <w:rsid w:val="003C302F"/>
    <w:rsid w:val="003E0293"/>
    <w:rsid w:val="003E3F29"/>
    <w:rsid w:val="00404AFD"/>
    <w:rsid w:val="00455BB6"/>
    <w:rsid w:val="00473B56"/>
    <w:rsid w:val="004B0BBA"/>
    <w:rsid w:val="004E7A60"/>
    <w:rsid w:val="00502BD8"/>
    <w:rsid w:val="00536633"/>
    <w:rsid w:val="0054175A"/>
    <w:rsid w:val="005540DA"/>
    <w:rsid w:val="00557C59"/>
    <w:rsid w:val="0058686A"/>
    <w:rsid w:val="005B3E35"/>
    <w:rsid w:val="00621A58"/>
    <w:rsid w:val="00635183"/>
    <w:rsid w:val="0063726F"/>
    <w:rsid w:val="00643B44"/>
    <w:rsid w:val="006D3D79"/>
    <w:rsid w:val="00715ABF"/>
    <w:rsid w:val="00794DAF"/>
    <w:rsid w:val="007C5ADD"/>
    <w:rsid w:val="007D7E68"/>
    <w:rsid w:val="007E56E2"/>
    <w:rsid w:val="007F37EF"/>
    <w:rsid w:val="008129E2"/>
    <w:rsid w:val="00881985"/>
    <w:rsid w:val="008A2508"/>
    <w:rsid w:val="008F453C"/>
    <w:rsid w:val="00910C6E"/>
    <w:rsid w:val="009600AA"/>
    <w:rsid w:val="00973C2D"/>
    <w:rsid w:val="00976C97"/>
    <w:rsid w:val="00A17FDF"/>
    <w:rsid w:val="00A21115"/>
    <w:rsid w:val="00A44262"/>
    <w:rsid w:val="00A445CF"/>
    <w:rsid w:val="00A61131"/>
    <w:rsid w:val="00A94C66"/>
    <w:rsid w:val="00AD4728"/>
    <w:rsid w:val="00B05709"/>
    <w:rsid w:val="00B91A95"/>
    <w:rsid w:val="00C27497"/>
    <w:rsid w:val="00C6060F"/>
    <w:rsid w:val="00CC7B2E"/>
    <w:rsid w:val="00D46930"/>
    <w:rsid w:val="00D62A67"/>
    <w:rsid w:val="00D65E87"/>
    <w:rsid w:val="00DB1822"/>
    <w:rsid w:val="00E026B6"/>
    <w:rsid w:val="00E86AE8"/>
    <w:rsid w:val="00E9440F"/>
    <w:rsid w:val="00E95E91"/>
    <w:rsid w:val="00F6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47043-1771-4EE6-82CD-4CF63A5D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17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17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7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175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4175A"/>
    <w:rPr>
      <w:color w:val="0563C1" w:themeColor="hyperlink"/>
      <w:u w:val="single"/>
    </w:rPr>
  </w:style>
  <w:style w:type="paragraph" w:styleId="ListParagraph">
    <w:name w:val="List Paragraph"/>
    <w:basedOn w:val="Normal"/>
    <w:uiPriority w:val="34"/>
    <w:qFormat/>
    <w:rsid w:val="00CC7B2E"/>
    <w:pPr>
      <w:ind w:left="720"/>
      <w:contextualSpacing/>
    </w:pPr>
  </w:style>
  <w:style w:type="paragraph" w:styleId="Header">
    <w:name w:val="header"/>
    <w:basedOn w:val="Normal"/>
    <w:link w:val="HeaderChar"/>
    <w:uiPriority w:val="99"/>
    <w:unhideWhenUsed/>
    <w:rsid w:val="003C3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02F"/>
  </w:style>
  <w:style w:type="paragraph" w:styleId="Footer">
    <w:name w:val="footer"/>
    <w:basedOn w:val="Normal"/>
    <w:link w:val="FooterChar"/>
    <w:uiPriority w:val="99"/>
    <w:unhideWhenUsed/>
    <w:rsid w:val="003C3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02F"/>
  </w:style>
  <w:style w:type="character" w:styleId="FollowedHyperlink">
    <w:name w:val="FollowedHyperlink"/>
    <w:basedOn w:val="DefaultParagraphFont"/>
    <w:uiPriority w:val="99"/>
    <w:semiHidden/>
    <w:unhideWhenUsed/>
    <w:rsid w:val="00D65E87"/>
    <w:rPr>
      <w:color w:val="954F72" w:themeColor="followedHyperlink"/>
      <w:u w:val="single"/>
    </w:rPr>
  </w:style>
  <w:style w:type="paragraph" w:styleId="BalloonText">
    <w:name w:val="Balloon Text"/>
    <w:basedOn w:val="Normal"/>
    <w:link w:val="BalloonTextChar"/>
    <w:uiPriority w:val="99"/>
    <w:semiHidden/>
    <w:unhideWhenUsed/>
    <w:rsid w:val="00E8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90109">
      <w:bodyDiv w:val="1"/>
      <w:marLeft w:val="0"/>
      <w:marRight w:val="0"/>
      <w:marTop w:val="0"/>
      <w:marBottom w:val="0"/>
      <w:divBdr>
        <w:top w:val="none" w:sz="0" w:space="0" w:color="auto"/>
        <w:left w:val="none" w:sz="0" w:space="0" w:color="auto"/>
        <w:bottom w:val="none" w:sz="0" w:space="0" w:color="auto"/>
        <w:right w:val="none" w:sz="0" w:space="0" w:color="auto"/>
      </w:divBdr>
      <w:divsChild>
        <w:div w:id="456996039">
          <w:marLeft w:val="0"/>
          <w:marRight w:val="0"/>
          <w:marTop w:val="0"/>
          <w:marBottom w:val="0"/>
          <w:divBdr>
            <w:top w:val="none" w:sz="0" w:space="0" w:color="auto"/>
            <w:left w:val="none" w:sz="0" w:space="0" w:color="auto"/>
            <w:bottom w:val="none" w:sz="0" w:space="0" w:color="auto"/>
            <w:right w:val="none" w:sz="0" w:space="0" w:color="auto"/>
          </w:divBdr>
        </w:div>
        <w:div w:id="1675495331">
          <w:marLeft w:val="0"/>
          <w:marRight w:val="0"/>
          <w:marTop w:val="0"/>
          <w:marBottom w:val="0"/>
          <w:divBdr>
            <w:top w:val="none" w:sz="0" w:space="0" w:color="auto"/>
            <w:left w:val="none" w:sz="0" w:space="0" w:color="auto"/>
            <w:bottom w:val="none" w:sz="0" w:space="0" w:color="auto"/>
            <w:right w:val="none" w:sz="0" w:space="0" w:color="auto"/>
          </w:divBdr>
          <w:divsChild>
            <w:div w:id="259723047">
              <w:marLeft w:val="0"/>
              <w:marRight w:val="0"/>
              <w:marTop w:val="0"/>
              <w:marBottom w:val="0"/>
              <w:divBdr>
                <w:top w:val="none" w:sz="0" w:space="0" w:color="auto"/>
                <w:left w:val="none" w:sz="0" w:space="0" w:color="auto"/>
                <w:bottom w:val="none" w:sz="0" w:space="0" w:color="auto"/>
                <w:right w:val="none" w:sz="0" w:space="0" w:color="auto"/>
              </w:divBdr>
              <w:divsChild>
                <w:div w:id="1919706166">
                  <w:marLeft w:val="0"/>
                  <w:marRight w:val="0"/>
                  <w:marTop w:val="0"/>
                  <w:marBottom w:val="0"/>
                  <w:divBdr>
                    <w:top w:val="none" w:sz="0" w:space="0" w:color="auto"/>
                    <w:left w:val="none" w:sz="0" w:space="0" w:color="auto"/>
                    <w:bottom w:val="none" w:sz="0" w:space="0" w:color="auto"/>
                    <w:right w:val="none" w:sz="0" w:space="0" w:color="auto"/>
                  </w:divBdr>
                  <w:divsChild>
                    <w:div w:id="3615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pc/abuse-report/who-are-mandated-reporter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cf/child-abuse-neglect/warning-sig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51a.middlesexcac.org/" TargetMode="External"/><Relationship Id="rId4" Type="http://schemas.openxmlformats.org/officeDocument/2006/relationships/settings" Target="settings.xml"/><Relationship Id="rId9" Type="http://schemas.openxmlformats.org/officeDocument/2006/relationships/hyperlink" Target="http://www.mass.gov/dc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6F596-34AD-4406-BCDD-0FF57AC6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dc:description/>
  <cp:lastModifiedBy>Titus-Garnier, Susan</cp:lastModifiedBy>
  <cp:revision>2</cp:revision>
  <cp:lastPrinted>2017-10-18T19:54:00Z</cp:lastPrinted>
  <dcterms:created xsi:type="dcterms:W3CDTF">2018-02-12T19:30:00Z</dcterms:created>
  <dcterms:modified xsi:type="dcterms:W3CDTF">2018-02-12T19:30:00Z</dcterms:modified>
</cp:coreProperties>
</file>